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5675" w:rsidRPr="006D7AC0" w:rsidRDefault="00BE5675" w:rsidP="00BE5675">
      <w:pPr>
        <w:spacing w:after="0" w:line="240" w:lineRule="auto"/>
        <w:rPr>
          <w:rFonts w:ascii="Arial" w:hAnsi="Arial" w:cs="Arial"/>
          <w:i/>
          <w:iCs/>
          <w:color w:val="00B050"/>
          <w:sz w:val="26"/>
          <w:szCs w:val="26"/>
        </w:rPr>
      </w:pPr>
      <w:r>
        <w:rPr>
          <w:rFonts w:ascii="Arial" w:hAnsi="Arial" w:cs="Arial"/>
          <w:i/>
          <w:iCs/>
          <w:color w:val="00B050"/>
          <w:sz w:val="26"/>
          <w:szCs w:val="26"/>
        </w:rPr>
        <w:t xml:space="preserve">MAXI MUSTERMANN, Str. Hausnr., </w:t>
      </w:r>
      <w:proofErr w:type="gramStart"/>
      <w:r>
        <w:rPr>
          <w:rFonts w:ascii="Arial" w:hAnsi="Arial" w:cs="Arial"/>
          <w:i/>
          <w:iCs/>
          <w:color w:val="00B050"/>
          <w:sz w:val="26"/>
          <w:szCs w:val="26"/>
        </w:rPr>
        <w:t>PLZ Ort</w:t>
      </w:r>
      <w:proofErr w:type="gramEnd"/>
    </w:p>
    <w:p w:rsidR="00BE5675" w:rsidRPr="002B539C"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rPr>
          <w:rFonts w:ascii="Arial" w:hAnsi="Arial" w:cs="Arial"/>
          <w:sz w:val="26"/>
          <w:szCs w:val="26"/>
        </w:rPr>
      </w:pPr>
    </w:p>
    <w:p w:rsidR="00BE5675" w:rsidRDefault="00BE5675" w:rsidP="00BE5675">
      <w:pPr>
        <w:spacing w:after="0" w:line="240" w:lineRule="auto"/>
        <w:rPr>
          <w:rFonts w:ascii="Arial" w:hAnsi="Arial" w:cs="Arial"/>
          <w:sz w:val="26"/>
          <w:szCs w:val="26"/>
        </w:rPr>
      </w:pPr>
    </w:p>
    <w:p w:rsidR="00BE5675" w:rsidRDefault="00BE5675" w:rsidP="00BE5675">
      <w:pPr>
        <w:spacing w:after="0" w:line="240" w:lineRule="auto"/>
        <w:rPr>
          <w:rFonts w:ascii="Arial" w:hAnsi="Arial" w:cs="Arial"/>
          <w:sz w:val="26"/>
          <w:szCs w:val="26"/>
        </w:rPr>
      </w:pPr>
      <w:r>
        <w:rPr>
          <w:rFonts w:ascii="Arial" w:hAnsi="Arial" w:cs="Arial"/>
          <w:sz w:val="26"/>
          <w:szCs w:val="26"/>
        </w:rPr>
        <w:t>Regionaler Planungsverband Oberpfalz-Nord</w:t>
      </w:r>
    </w:p>
    <w:p w:rsidR="00BE5675" w:rsidRDefault="00BE5675" w:rsidP="00BE5675">
      <w:pPr>
        <w:spacing w:after="0" w:line="240" w:lineRule="auto"/>
        <w:rPr>
          <w:rFonts w:ascii="Arial" w:hAnsi="Arial" w:cs="Arial"/>
          <w:sz w:val="26"/>
          <w:szCs w:val="26"/>
        </w:rPr>
      </w:pPr>
      <w:r>
        <w:rPr>
          <w:rFonts w:ascii="Arial" w:hAnsi="Arial" w:cs="Arial"/>
          <w:sz w:val="26"/>
          <w:szCs w:val="26"/>
        </w:rPr>
        <w:t xml:space="preserve">Landratsamt Neustadt an der </w:t>
      </w:r>
      <w:proofErr w:type="spellStart"/>
      <w:r>
        <w:rPr>
          <w:rFonts w:ascii="Arial" w:hAnsi="Arial" w:cs="Arial"/>
          <w:sz w:val="26"/>
          <w:szCs w:val="26"/>
        </w:rPr>
        <w:t>Waldnaab</w:t>
      </w:r>
      <w:proofErr w:type="spellEnd"/>
    </w:p>
    <w:p w:rsidR="00BE5675" w:rsidRDefault="00BE5675" w:rsidP="00BE5675">
      <w:pPr>
        <w:spacing w:after="0" w:line="240" w:lineRule="auto"/>
        <w:rPr>
          <w:rFonts w:ascii="Arial" w:hAnsi="Arial" w:cs="Arial"/>
          <w:sz w:val="26"/>
          <w:szCs w:val="26"/>
        </w:rPr>
      </w:pPr>
      <w:r>
        <w:rPr>
          <w:rFonts w:ascii="Arial" w:hAnsi="Arial" w:cs="Arial"/>
          <w:sz w:val="26"/>
          <w:szCs w:val="26"/>
        </w:rPr>
        <w:t>Stadtplatz 36</w:t>
      </w:r>
    </w:p>
    <w:p w:rsidR="00BE5675"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rPr>
          <w:rFonts w:ascii="Arial" w:hAnsi="Arial" w:cs="Arial"/>
          <w:sz w:val="26"/>
          <w:szCs w:val="26"/>
        </w:rPr>
      </w:pPr>
      <w:r>
        <w:rPr>
          <w:rFonts w:ascii="Arial" w:hAnsi="Arial" w:cs="Arial"/>
          <w:sz w:val="26"/>
          <w:szCs w:val="26"/>
        </w:rPr>
        <w:t xml:space="preserve">92 660 Neustadt an der </w:t>
      </w:r>
      <w:proofErr w:type="spellStart"/>
      <w:r>
        <w:rPr>
          <w:rFonts w:ascii="Arial" w:hAnsi="Arial" w:cs="Arial"/>
          <w:sz w:val="26"/>
          <w:szCs w:val="26"/>
        </w:rPr>
        <w:t>Waldnaab</w:t>
      </w:r>
      <w:proofErr w:type="spellEnd"/>
    </w:p>
    <w:p w:rsidR="00BE5675" w:rsidRDefault="00BE5675" w:rsidP="00BE5675">
      <w:pPr>
        <w:spacing w:after="0" w:line="240" w:lineRule="auto"/>
        <w:rPr>
          <w:rFonts w:ascii="Arial" w:hAnsi="Arial" w:cs="Arial"/>
          <w:sz w:val="26"/>
          <w:szCs w:val="26"/>
        </w:rPr>
      </w:pPr>
    </w:p>
    <w:p w:rsidR="00BE5675"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jc w:val="right"/>
        <w:rPr>
          <w:rFonts w:ascii="Arial" w:hAnsi="Arial" w:cs="Arial"/>
          <w:sz w:val="26"/>
          <w:szCs w:val="26"/>
        </w:rPr>
      </w:pPr>
      <w:r w:rsidRPr="006D7AC0">
        <w:rPr>
          <w:rFonts w:ascii="Arial" w:hAnsi="Arial" w:cs="Arial"/>
          <w:i/>
          <w:iCs/>
          <w:color w:val="00B050"/>
          <w:sz w:val="26"/>
          <w:szCs w:val="26"/>
        </w:rPr>
        <w:t>Datum</w:t>
      </w:r>
      <w:r>
        <w:rPr>
          <w:rFonts w:ascii="Arial" w:hAnsi="Arial" w:cs="Arial"/>
          <w:sz w:val="26"/>
          <w:szCs w:val="26"/>
        </w:rPr>
        <w:t xml:space="preserve"> 2024</w:t>
      </w:r>
    </w:p>
    <w:p w:rsidR="00BE5675" w:rsidRDefault="00BE5675" w:rsidP="00BE5675">
      <w:pPr>
        <w:spacing w:after="0" w:line="240" w:lineRule="auto"/>
        <w:rPr>
          <w:rFonts w:ascii="Arial" w:hAnsi="Arial" w:cs="Arial"/>
          <w:color w:val="202124"/>
          <w:sz w:val="26"/>
          <w:szCs w:val="26"/>
          <w:shd w:val="clear" w:color="auto" w:fill="FFFFFF"/>
        </w:rPr>
      </w:pPr>
    </w:p>
    <w:p w:rsidR="00BE5675" w:rsidRPr="002B539C" w:rsidRDefault="00BE5675" w:rsidP="00BE5675">
      <w:pPr>
        <w:spacing w:after="0" w:line="240" w:lineRule="auto"/>
        <w:rPr>
          <w:rFonts w:ascii="Arial" w:hAnsi="Arial" w:cs="Arial"/>
          <w:color w:val="202124"/>
          <w:sz w:val="26"/>
          <w:szCs w:val="26"/>
          <w:shd w:val="clear" w:color="auto" w:fill="FFFFFF"/>
        </w:rPr>
      </w:pPr>
    </w:p>
    <w:p w:rsidR="00BE5675" w:rsidRDefault="00BE5675" w:rsidP="00BE5675">
      <w:pPr>
        <w:spacing w:after="0" w:line="240" w:lineRule="auto"/>
        <w:rPr>
          <w:rFonts w:ascii="Arial" w:hAnsi="Arial" w:cs="Arial"/>
          <w:b/>
          <w:bCs/>
          <w:sz w:val="26"/>
          <w:szCs w:val="26"/>
        </w:rPr>
      </w:pPr>
      <w:r w:rsidRPr="002B539C">
        <w:rPr>
          <w:rFonts w:ascii="Arial" w:hAnsi="Arial" w:cs="Arial"/>
          <w:b/>
          <w:bCs/>
          <w:sz w:val="26"/>
          <w:szCs w:val="26"/>
        </w:rPr>
        <w:t xml:space="preserve">Stellungnahme zur </w:t>
      </w:r>
      <w:r w:rsidRPr="00F53910">
        <w:rPr>
          <w:rFonts w:ascii="Arial" w:hAnsi="Arial" w:cs="Arial"/>
          <w:b/>
          <w:bCs/>
          <w:sz w:val="26"/>
          <w:szCs w:val="26"/>
        </w:rPr>
        <w:t>31. Änderung des Regionalplans</w:t>
      </w:r>
      <w:r>
        <w:rPr>
          <w:rFonts w:ascii="Arial" w:hAnsi="Arial" w:cs="Arial"/>
          <w:b/>
          <w:bCs/>
          <w:sz w:val="26"/>
          <w:szCs w:val="26"/>
        </w:rPr>
        <w:t xml:space="preserve"> Region Oberpfalz-Nord (6)</w:t>
      </w:r>
      <w:r w:rsidRPr="00F53910">
        <w:rPr>
          <w:rFonts w:ascii="Arial" w:hAnsi="Arial" w:cs="Arial"/>
          <w:b/>
          <w:bCs/>
          <w:sz w:val="26"/>
          <w:szCs w:val="26"/>
        </w:rPr>
        <w:t>: Teilfortschreibung des Kapitels B X Energieversorgung</w:t>
      </w:r>
    </w:p>
    <w:p w:rsidR="00BE5675" w:rsidRDefault="00BE5675" w:rsidP="00BE5675">
      <w:pPr>
        <w:spacing w:after="0" w:line="240" w:lineRule="auto"/>
        <w:rPr>
          <w:rFonts w:ascii="Arial" w:hAnsi="Arial" w:cs="Arial"/>
          <w:b/>
          <w:bCs/>
          <w:sz w:val="26"/>
          <w:szCs w:val="26"/>
        </w:rPr>
      </w:pPr>
      <w:r w:rsidRPr="00F53910">
        <w:rPr>
          <w:rFonts w:ascii="Arial" w:hAnsi="Arial" w:cs="Arial"/>
          <w:b/>
          <w:bCs/>
          <w:sz w:val="26"/>
          <w:szCs w:val="26"/>
        </w:rPr>
        <w:t>Neuaufstellung Teil B X 5 „Windenergie“</w:t>
      </w:r>
    </w:p>
    <w:p w:rsidR="00BE5675"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rPr>
          <w:rFonts w:ascii="Arial" w:hAnsi="Arial" w:cs="Arial"/>
          <w:sz w:val="26"/>
          <w:szCs w:val="26"/>
        </w:rPr>
      </w:pPr>
      <w:r w:rsidRPr="002B539C">
        <w:rPr>
          <w:rFonts w:ascii="Arial" w:hAnsi="Arial" w:cs="Arial"/>
          <w:sz w:val="26"/>
          <w:szCs w:val="26"/>
        </w:rPr>
        <w:t>Sehr geehrte Damen und Herren,</w:t>
      </w:r>
    </w:p>
    <w:p w:rsidR="00BE5675" w:rsidRPr="002B539C" w:rsidRDefault="00BE5675" w:rsidP="00BE5675">
      <w:pPr>
        <w:spacing w:after="0" w:line="240" w:lineRule="auto"/>
        <w:rPr>
          <w:rFonts w:ascii="Arial" w:hAnsi="Arial" w:cs="Arial"/>
          <w:sz w:val="26"/>
          <w:szCs w:val="26"/>
        </w:rPr>
      </w:pPr>
    </w:p>
    <w:p w:rsidR="00BE5675" w:rsidRPr="002B539C" w:rsidRDefault="00BE5675" w:rsidP="00BE5675">
      <w:pPr>
        <w:spacing w:after="0" w:line="240" w:lineRule="auto"/>
        <w:rPr>
          <w:rFonts w:ascii="Arial" w:hAnsi="Arial" w:cs="Arial"/>
          <w:sz w:val="26"/>
          <w:szCs w:val="26"/>
        </w:rPr>
      </w:pPr>
      <w:r>
        <w:rPr>
          <w:rFonts w:ascii="Arial" w:hAnsi="Arial" w:cs="Arial"/>
          <w:sz w:val="26"/>
          <w:szCs w:val="26"/>
        </w:rPr>
        <w:t xml:space="preserve">wegen der Erweiterung von Vorranggebieten für Windenergie </w:t>
      </w:r>
      <w:r w:rsidRPr="002B539C">
        <w:rPr>
          <w:rFonts w:ascii="Arial" w:hAnsi="Arial" w:cs="Arial"/>
          <w:sz w:val="26"/>
          <w:szCs w:val="26"/>
        </w:rPr>
        <w:t xml:space="preserve">bitte ich um die Berücksichtigung folgender </w:t>
      </w:r>
      <w:r w:rsidRPr="00B702A2">
        <w:rPr>
          <w:rFonts w:ascii="Arial" w:hAnsi="Arial" w:cs="Arial"/>
          <w:b/>
          <w:bCs/>
          <w:sz w:val="26"/>
          <w:szCs w:val="26"/>
        </w:rPr>
        <w:t>Aspekte</w:t>
      </w:r>
      <w:r>
        <w:rPr>
          <w:rFonts w:ascii="Arial" w:hAnsi="Arial" w:cs="Arial"/>
          <w:b/>
          <w:bCs/>
          <w:sz w:val="26"/>
          <w:szCs w:val="26"/>
        </w:rPr>
        <w:t xml:space="preserve"> zum Wertverlust unserer Immobilien</w:t>
      </w:r>
      <w:r>
        <w:rPr>
          <w:rFonts w:ascii="Arial" w:hAnsi="Arial" w:cs="Arial"/>
          <w:sz w:val="26"/>
          <w:szCs w:val="26"/>
        </w:rPr>
        <w:t>:</w:t>
      </w:r>
    </w:p>
    <w:p w:rsidR="00BE5675" w:rsidRPr="002B539C" w:rsidRDefault="00BE5675" w:rsidP="00BE5675">
      <w:pPr>
        <w:spacing w:after="0" w:line="240" w:lineRule="auto"/>
        <w:rPr>
          <w:rFonts w:ascii="Arial" w:hAnsi="Arial" w:cs="Arial"/>
          <w:sz w:val="26"/>
          <w:szCs w:val="26"/>
        </w:rPr>
      </w:pPr>
    </w:p>
    <w:p w:rsidR="00BE5675" w:rsidRDefault="00BE5675" w:rsidP="00BE5675">
      <w:pPr>
        <w:spacing w:after="0" w:line="240" w:lineRule="auto"/>
        <w:rPr>
          <w:rFonts w:ascii="Arial" w:hAnsi="Arial" w:cs="Arial"/>
          <w:sz w:val="26"/>
          <w:szCs w:val="26"/>
        </w:rPr>
      </w:pPr>
      <w:r w:rsidRPr="00BE5675">
        <w:rPr>
          <w:rFonts w:ascii="Arial" w:hAnsi="Arial" w:cs="Arial"/>
          <w:sz w:val="26"/>
          <w:szCs w:val="26"/>
        </w:rPr>
        <w:t xml:space="preserve">Durch den sehr geringen Abstand der Windindustrieanlagen zu den umliegenden Immobilien, ist deren Wert durch eine Windindustrieanlage sehr gefährdet. Ich befürchte eine erhebliche Wertminderung dieser Immobilien bis hin zur Unverkäuflichkeit und somit das Aussterben der ländlichen Gegend. </w:t>
      </w:r>
    </w:p>
    <w:p w:rsidR="00BE5675" w:rsidRPr="00BE5675" w:rsidRDefault="00BE5675" w:rsidP="00BE5675">
      <w:pPr>
        <w:spacing w:after="0" w:line="240" w:lineRule="auto"/>
        <w:rPr>
          <w:rFonts w:ascii="Arial" w:hAnsi="Arial" w:cs="Arial"/>
          <w:sz w:val="26"/>
          <w:szCs w:val="26"/>
        </w:rPr>
      </w:pPr>
    </w:p>
    <w:p w:rsidR="00BE5675" w:rsidRDefault="00BE5675" w:rsidP="00BE5675">
      <w:pPr>
        <w:spacing w:after="0" w:line="240" w:lineRule="auto"/>
        <w:rPr>
          <w:rFonts w:ascii="Arial" w:hAnsi="Arial" w:cs="Arial"/>
          <w:sz w:val="26"/>
          <w:szCs w:val="26"/>
        </w:rPr>
      </w:pPr>
      <w:r w:rsidRPr="00BE5675">
        <w:rPr>
          <w:rFonts w:ascii="Arial" w:hAnsi="Arial" w:cs="Arial"/>
          <w:sz w:val="26"/>
          <w:szCs w:val="26"/>
        </w:rPr>
        <w:t>Deswegen fordere ich vorab von den zuständigen Gemeinden (Grenzbebauung) Immobiliengutachten über jedes Bauwerk im betroffenen Bereich (bis zu 15 km Abstand zu den Anlagen, da die Anlagen seit den letzten Untersuchungen immer Größer wurden) zu erstellen, um etwaige Hausschäden, die evtl. durch Risse aufgrund des Schalls/Bodenwellen entstehen können, zu ersetzen. Außerdem kann dadurch auch die Wertminderung der betroffenen Immobilien durch die Gemeinde erstattet und garantiert werden.</w:t>
      </w:r>
    </w:p>
    <w:p w:rsidR="00BE5675" w:rsidRPr="00BE5675" w:rsidRDefault="00BE5675" w:rsidP="00BE5675">
      <w:pPr>
        <w:spacing w:after="0" w:line="240" w:lineRule="auto"/>
        <w:rPr>
          <w:rFonts w:ascii="Arial" w:hAnsi="Arial" w:cs="Arial"/>
          <w:sz w:val="26"/>
          <w:szCs w:val="26"/>
        </w:rPr>
      </w:pPr>
    </w:p>
    <w:p w:rsidR="00BE5675" w:rsidRPr="00BE5675" w:rsidRDefault="00BE5675" w:rsidP="00BE5675">
      <w:pPr>
        <w:spacing w:after="0" w:line="240" w:lineRule="auto"/>
        <w:rPr>
          <w:rFonts w:ascii="Arial" w:hAnsi="Arial" w:cs="Arial"/>
          <w:sz w:val="26"/>
          <w:szCs w:val="26"/>
        </w:rPr>
      </w:pPr>
      <w:r w:rsidRPr="00BE5675">
        <w:rPr>
          <w:rFonts w:ascii="Arial" w:hAnsi="Arial" w:cs="Arial"/>
          <w:sz w:val="26"/>
          <w:szCs w:val="26"/>
        </w:rPr>
        <w:t xml:space="preserve">Zur Verdeutlichung dieser Auswirkungen, lege ich </w:t>
      </w:r>
      <w:r>
        <w:rPr>
          <w:rFonts w:ascii="Arial" w:hAnsi="Arial" w:cs="Arial"/>
          <w:sz w:val="26"/>
          <w:szCs w:val="26"/>
        </w:rPr>
        <w:t>folgende</w:t>
      </w:r>
      <w:r w:rsidRPr="00BE5675">
        <w:rPr>
          <w:rFonts w:ascii="Arial" w:hAnsi="Arial" w:cs="Arial"/>
          <w:sz w:val="26"/>
          <w:szCs w:val="26"/>
        </w:rPr>
        <w:t xml:space="preserve"> Urteile bei:</w:t>
      </w:r>
    </w:p>
    <w:p w:rsidR="00BE5675" w:rsidRPr="00065432" w:rsidRDefault="00BE5675" w:rsidP="00BE5675">
      <w:pPr>
        <w:pStyle w:val="berschrift1"/>
        <w:ind w:right="-144"/>
        <w:rPr>
          <w:rFonts w:ascii="Arial" w:hAnsi="Arial" w:cs="Arial"/>
          <w:b w:val="0"/>
          <w:bCs w:val="0"/>
          <w:sz w:val="24"/>
          <w:szCs w:val="24"/>
        </w:rPr>
      </w:pPr>
      <w:r w:rsidRPr="00065432">
        <w:rPr>
          <w:rFonts w:ascii="Arial" w:eastAsia="Times New Roman" w:hAnsi="Arial" w:cs="Arial"/>
          <w:sz w:val="24"/>
          <w:szCs w:val="24"/>
        </w:rPr>
        <w:t>Urteil gegen Windpark in Frankreich – Schadenersatz für Wertminderung von Immobilien</w:t>
      </w:r>
      <w:r w:rsidRPr="00065432">
        <w:rPr>
          <w:rFonts w:ascii="Arial" w:eastAsia="Times New Roman" w:hAnsi="Arial" w:cs="Arial"/>
          <w:sz w:val="24"/>
          <w:szCs w:val="24"/>
        </w:rPr>
        <w:br/>
      </w:r>
      <w:r w:rsidRPr="00065432">
        <w:rPr>
          <w:rFonts w:ascii="Arial" w:hAnsi="Arial" w:cs="Arial"/>
          <w:b w:val="0"/>
          <w:bCs w:val="0"/>
          <w:sz w:val="24"/>
          <w:szCs w:val="24"/>
        </w:rPr>
        <w:t xml:space="preserve">Das Berufungsgericht in Rennes fällte am 12. März ein bemerkenswertes Urteil, welches weitreichende Konsequenzen für die Windenergiebranche in Frankreich haben könnte. Es verpflichtete die Gesellschaft </w:t>
      </w:r>
      <w:proofErr w:type="spellStart"/>
      <w:r w:rsidRPr="00065432">
        <w:rPr>
          <w:rFonts w:ascii="Arial" w:hAnsi="Arial" w:cs="Arial"/>
          <w:b w:val="0"/>
          <w:bCs w:val="0"/>
          <w:sz w:val="24"/>
          <w:szCs w:val="24"/>
        </w:rPr>
        <w:t>Fp</w:t>
      </w:r>
      <w:proofErr w:type="spellEnd"/>
      <w:r w:rsidRPr="00065432">
        <w:rPr>
          <w:rFonts w:ascii="Arial" w:hAnsi="Arial" w:cs="Arial"/>
          <w:b w:val="0"/>
          <w:bCs w:val="0"/>
          <w:sz w:val="24"/>
          <w:szCs w:val="24"/>
        </w:rPr>
        <w:t xml:space="preserve"> Lux Wind, einen Windparkbetreiber, zur Kompensation von dreizehn Anwohnern für die Wertminderung ihrer Immobilien. Die Entschädigung, zu der </w:t>
      </w:r>
      <w:proofErr w:type="spellStart"/>
      <w:r w:rsidRPr="00065432">
        <w:rPr>
          <w:rFonts w:ascii="Arial" w:hAnsi="Arial" w:cs="Arial"/>
          <w:b w:val="0"/>
          <w:bCs w:val="0"/>
          <w:sz w:val="24"/>
          <w:szCs w:val="24"/>
        </w:rPr>
        <w:t>Fp</w:t>
      </w:r>
      <w:proofErr w:type="spellEnd"/>
      <w:r w:rsidRPr="00065432">
        <w:rPr>
          <w:rFonts w:ascii="Arial" w:hAnsi="Arial" w:cs="Arial"/>
          <w:b w:val="0"/>
          <w:bCs w:val="0"/>
          <w:sz w:val="24"/>
          <w:szCs w:val="24"/>
        </w:rPr>
        <w:t xml:space="preserve"> Lux Wind verpflichtet wurde, beläuft sich auf insgesamt 633.400 Euro. Der Vorfall wirft Licht </w:t>
      </w:r>
      <w:proofErr w:type="gramStart"/>
      <w:r w:rsidRPr="00065432">
        <w:rPr>
          <w:rFonts w:ascii="Arial" w:hAnsi="Arial" w:cs="Arial"/>
          <w:b w:val="0"/>
          <w:bCs w:val="0"/>
          <w:sz w:val="24"/>
          <w:szCs w:val="24"/>
        </w:rPr>
        <w:t>auf wachsende</w:t>
      </w:r>
      <w:proofErr w:type="gramEnd"/>
      <w:r w:rsidRPr="00065432">
        <w:rPr>
          <w:rFonts w:ascii="Arial" w:hAnsi="Arial" w:cs="Arial"/>
          <w:b w:val="0"/>
          <w:bCs w:val="0"/>
          <w:sz w:val="24"/>
          <w:szCs w:val="24"/>
        </w:rPr>
        <w:t xml:space="preserve"> Konflikte, die zwischen Projekten für erneuerbare Energie und lokalen </w:t>
      </w:r>
      <w:r w:rsidRPr="00065432">
        <w:rPr>
          <w:rFonts w:ascii="Arial" w:hAnsi="Arial" w:cs="Arial"/>
          <w:b w:val="0"/>
          <w:bCs w:val="0"/>
          <w:sz w:val="24"/>
          <w:szCs w:val="24"/>
        </w:rPr>
        <w:lastRenderedPageBreak/>
        <w:t>Gemeinschaften entstehen. Dabei wohnen letztere direkt neben diesen Anlagen (</w:t>
      </w:r>
      <w:proofErr w:type="spellStart"/>
      <w:r w:rsidRPr="00065432">
        <w:rPr>
          <w:rFonts w:ascii="Arial" w:hAnsi="Arial" w:cs="Arial"/>
          <w:b w:val="0"/>
          <w:bCs w:val="0"/>
          <w:sz w:val="24"/>
          <w:szCs w:val="24"/>
        </w:rPr>
        <w:fldChar w:fldCharType="begin"/>
      </w:r>
      <w:r w:rsidRPr="00065432">
        <w:rPr>
          <w:rFonts w:ascii="Arial" w:hAnsi="Arial" w:cs="Arial"/>
          <w:b w:val="0"/>
          <w:bCs w:val="0"/>
          <w:sz w:val="24"/>
          <w:szCs w:val="24"/>
        </w:rPr>
        <w:instrText>HYPERLINK "https://www.bvoltaire.fr/la-cour-dappel-de-rennes-condamne-une-societe-eolienne-pour-dommages-causes-aux-riverains/"</w:instrText>
      </w:r>
      <w:r w:rsidRPr="00065432">
        <w:rPr>
          <w:rFonts w:ascii="Arial" w:hAnsi="Arial" w:cs="Arial"/>
          <w:b w:val="0"/>
          <w:bCs w:val="0"/>
          <w:sz w:val="24"/>
          <w:szCs w:val="24"/>
        </w:rPr>
      </w:r>
      <w:r w:rsidRPr="00065432">
        <w:rPr>
          <w:rFonts w:ascii="Arial" w:hAnsi="Arial" w:cs="Arial"/>
          <w:b w:val="0"/>
          <w:bCs w:val="0"/>
          <w:sz w:val="24"/>
          <w:szCs w:val="24"/>
        </w:rPr>
        <w:fldChar w:fldCharType="separate"/>
      </w:r>
      <w:r w:rsidRPr="00065432">
        <w:rPr>
          <w:rStyle w:val="Hyperlink"/>
          <w:rFonts w:ascii="Arial" w:hAnsi="Arial" w:cs="Arial"/>
          <w:b w:val="0"/>
          <w:bCs w:val="0"/>
          <w:sz w:val="24"/>
          <w:szCs w:val="24"/>
        </w:rPr>
        <w:t>bvoltaire</w:t>
      </w:r>
      <w:proofErr w:type="spellEnd"/>
      <w:r w:rsidRPr="00065432">
        <w:rPr>
          <w:rStyle w:val="Hyperlink"/>
          <w:rFonts w:ascii="Arial" w:hAnsi="Arial" w:cs="Arial"/>
          <w:b w:val="0"/>
          <w:bCs w:val="0"/>
          <w:sz w:val="24"/>
          <w:szCs w:val="24"/>
        </w:rPr>
        <w:t>: 27.03.24</w:t>
      </w:r>
      <w:r w:rsidRPr="00065432">
        <w:rPr>
          <w:rFonts w:ascii="Arial" w:hAnsi="Arial" w:cs="Arial"/>
          <w:b w:val="0"/>
          <w:bCs w:val="0"/>
          <w:sz w:val="24"/>
          <w:szCs w:val="24"/>
        </w:rPr>
        <w:fldChar w:fldCharType="end"/>
      </w:r>
      <w:r w:rsidRPr="00065432">
        <w:rPr>
          <w:rFonts w:ascii="Arial" w:hAnsi="Arial" w:cs="Arial"/>
          <w:b w:val="0"/>
          <w:bCs w:val="0"/>
          <w:sz w:val="24"/>
          <w:szCs w:val="24"/>
        </w:rPr>
        <w:t>).</w:t>
      </w:r>
    </w:p>
    <w:p w:rsidR="00BE5675" w:rsidRPr="00065432" w:rsidRDefault="00BE5675" w:rsidP="00BE5675">
      <w:pPr>
        <w:pStyle w:val="berschrift3"/>
        <w:ind w:right="-144"/>
        <w:rPr>
          <w:rFonts w:ascii="Arial" w:eastAsia="Times New Roman" w:hAnsi="Arial" w:cs="Arial"/>
          <w:sz w:val="24"/>
          <w:szCs w:val="24"/>
        </w:rPr>
      </w:pPr>
      <w:r w:rsidRPr="00065432">
        <w:rPr>
          <w:rFonts w:ascii="Arial" w:eastAsia="Times New Roman" w:hAnsi="Arial" w:cs="Arial"/>
          <w:sz w:val="24"/>
          <w:szCs w:val="24"/>
        </w:rPr>
        <w:t>Windpark-Kontroverse: Anwohner klagen über Wertminderung und Gesundheitsrisiken</w:t>
      </w:r>
    </w:p>
    <w:p w:rsidR="00BE5675" w:rsidRPr="00065432" w:rsidRDefault="00BE5675" w:rsidP="00BE5675">
      <w:pPr>
        <w:pStyle w:val="StandardWeb"/>
        <w:spacing w:before="0" w:beforeAutospacing="0" w:after="0" w:afterAutospacing="0"/>
        <w:ind w:right="-144"/>
        <w:rPr>
          <w:rFonts w:ascii="Arial" w:hAnsi="Arial" w:cs="Arial"/>
          <w:sz w:val="24"/>
          <w:szCs w:val="24"/>
        </w:rPr>
      </w:pPr>
      <w:r w:rsidRPr="00065432">
        <w:rPr>
          <w:rFonts w:ascii="Arial" w:hAnsi="Arial" w:cs="Arial"/>
          <w:sz w:val="24"/>
          <w:szCs w:val="24"/>
        </w:rPr>
        <w:t>Bereits im Jahr 2002 wurden Pläne für die Errichtung von drei industriellen Windrädern, die eine beeindruckende Höhe von 118 Metern erreichen sollten, in die Wege geleitet. Diese ambitionierte Initiative erhielt im November 2005 grünes Licht durch die Baugenehmigung. Die Realisierung dieses Vorhabens, einschließlich des Baus der Windräder sowie zweier technischer Einrichtungen, fand im Laufe des Jahres 2015 statt.</w:t>
      </w:r>
    </w:p>
    <w:p w:rsidR="00BE5675" w:rsidRPr="00065432" w:rsidRDefault="00BE5675" w:rsidP="00BE5675">
      <w:pPr>
        <w:pStyle w:val="StandardWeb"/>
        <w:spacing w:before="0" w:beforeAutospacing="0" w:after="0" w:afterAutospacing="0"/>
        <w:ind w:right="-144"/>
        <w:rPr>
          <w:rFonts w:ascii="Arial" w:hAnsi="Arial" w:cs="Arial"/>
          <w:sz w:val="24"/>
          <w:szCs w:val="24"/>
        </w:rPr>
      </w:pPr>
      <w:r w:rsidRPr="00065432">
        <w:rPr>
          <w:rFonts w:ascii="Arial" w:hAnsi="Arial" w:cs="Arial"/>
          <w:sz w:val="24"/>
          <w:szCs w:val="24"/>
        </w:rPr>
        <w:t> </w:t>
      </w:r>
    </w:p>
    <w:p w:rsidR="00BE5675" w:rsidRPr="00065432" w:rsidRDefault="00BE5675" w:rsidP="00BE5675">
      <w:pPr>
        <w:pStyle w:val="StandardWeb"/>
        <w:spacing w:before="0" w:beforeAutospacing="0" w:after="0" w:afterAutospacing="0"/>
        <w:ind w:right="-144"/>
        <w:rPr>
          <w:rFonts w:ascii="Arial" w:hAnsi="Arial" w:cs="Arial"/>
          <w:sz w:val="24"/>
          <w:szCs w:val="24"/>
        </w:rPr>
      </w:pPr>
      <w:r w:rsidRPr="00065432">
        <w:rPr>
          <w:rFonts w:ascii="Arial" w:hAnsi="Arial" w:cs="Arial"/>
          <w:color w:val="000000"/>
          <w:sz w:val="24"/>
          <w:szCs w:val="24"/>
        </w:rPr>
        <w:t>Kurz nach dem Start der Bauarbeiten äußerten die Anwohner ihre Sorgen. Sie wandten sich an das Gericht in Quimper. Ihr Ziel war es, die Arbeiten zu unterbrechen. Das Gericht sah sich für einen Stopp der Bautätigkeit als unzuständig an. Dennoch nahm es die Einwände der Anwohner an. Diese betrafen die unmittelbare Nähe zu den Windrädern. Auch sprachen sie von schädlichen Effekten auf ihre Gesundheit und den Wert ihrer Immobilien.</w:t>
      </w:r>
      <w:r w:rsidRPr="00065432">
        <w:rPr>
          <w:rFonts w:ascii="Arial" w:hAnsi="Arial" w:cs="Arial"/>
          <w:color w:val="000000"/>
          <w:sz w:val="24"/>
          <w:szCs w:val="24"/>
        </w:rPr>
        <w:br/>
      </w:r>
      <w:r w:rsidRPr="00065432">
        <w:rPr>
          <w:rFonts w:ascii="Arial" w:hAnsi="Arial" w:cs="Arial"/>
          <w:color w:val="000000"/>
          <w:sz w:val="24"/>
          <w:szCs w:val="24"/>
        </w:rPr>
        <w:br/>
      </w:r>
      <w:r w:rsidRPr="00065432">
        <w:rPr>
          <w:rStyle w:val="Fett"/>
          <w:rFonts w:ascii="Arial" w:hAnsi="Arial" w:cs="Arial"/>
          <w:color w:val="000000"/>
          <w:sz w:val="24"/>
          <w:szCs w:val="24"/>
        </w:rPr>
        <w:t>40% Wertminderung durch Windräder</w:t>
      </w:r>
      <w:r w:rsidRPr="00065432">
        <w:rPr>
          <w:rFonts w:ascii="Arial" w:hAnsi="Arial" w:cs="Arial"/>
          <w:color w:val="000000"/>
          <w:sz w:val="24"/>
          <w:szCs w:val="24"/>
        </w:rPr>
        <w:br/>
        <w:t xml:space="preserve">Die daraufhin angeordnete Begutachtung durch das Gericht führte zu dem Schluss, dass die Immobilien der nächstgelegenen Anwohner eine Wertminderung von 40 % des lokalen Marktpreises erlitten haben. Dieses Ergebnis unterstreicht die vielfältigen Beeinträchtigungen, denen die Anwohner ausgesetzt waren. Neben dem wiederkehrenden Lärm, abhängig von der Windrichtung, wurden auch gesundheitsschädliche Auswirkungen und elektromagnetische Störungen von Internet- und Mobilfunkverbindungen als signifikante Belastungen identifiziert. Als direkte Folge dieses Urteils muss </w:t>
      </w:r>
      <w:proofErr w:type="spellStart"/>
      <w:r w:rsidRPr="00065432">
        <w:rPr>
          <w:rFonts w:ascii="Arial" w:hAnsi="Arial" w:cs="Arial"/>
          <w:color w:val="000000"/>
          <w:sz w:val="24"/>
          <w:szCs w:val="24"/>
        </w:rPr>
        <w:t>Fp</w:t>
      </w:r>
      <w:proofErr w:type="spellEnd"/>
      <w:r w:rsidRPr="00065432">
        <w:rPr>
          <w:rFonts w:ascii="Arial" w:hAnsi="Arial" w:cs="Arial"/>
          <w:color w:val="000000"/>
          <w:sz w:val="24"/>
          <w:szCs w:val="24"/>
        </w:rPr>
        <w:t xml:space="preserve"> Lux Wind den dreizehn betroffenen Anwohnern eine Gesamtsumme von 633.400 Euro an Entschädigungen zahlen. Dieser Fall wirft ein kritisches Licht auf die Behauptungen der ADEME und der Windenergiebranche, die bisher verneint hatten, dass Windräder einen negativen Einfluss auf die umliegenden Wohngebiete haben. Das Urteil könnte somit eine neue Ära der Rechenschaft und des </w:t>
      </w:r>
      <w:proofErr w:type="spellStart"/>
      <w:r w:rsidRPr="00065432">
        <w:rPr>
          <w:rFonts w:ascii="Arial" w:hAnsi="Arial" w:cs="Arial"/>
          <w:color w:val="000000"/>
          <w:sz w:val="24"/>
          <w:szCs w:val="24"/>
        </w:rPr>
        <w:t>umsichtigeren</w:t>
      </w:r>
      <w:proofErr w:type="spellEnd"/>
      <w:r w:rsidRPr="00065432">
        <w:rPr>
          <w:rFonts w:ascii="Arial" w:hAnsi="Arial" w:cs="Arial"/>
          <w:color w:val="000000"/>
          <w:sz w:val="24"/>
          <w:szCs w:val="24"/>
        </w:rPr>
        <w:t xml:space="preserve"> Umgangs mit der Implementierung von Windenergieprojekten einläuten.</w:t>
      </w:r>
    </w:p>
    <w:p w:rsidR="00BE5675" w:rsidRPr="00BE5675" w:rsidRDefault="00000000" w:rsidP="00BE5675">
      <w:pPr>
        <w:pStyle w:val="StandardWeb"/>
        <w:spacing w:before="0" w:beforeAutospacing="0" w:after="0" w:afterAutospacing="0"/>
        <w:ind w:right="-144"/>
        <w:rPr>
          <w:rStyle w:val="Hyperlink"/>
          <w:rFonts w:ascii="Arial" w:hAnsi="Arial" w:cs="Arial"/>
          <w:sz w:val="18"/>
          <w:szCs w:val="18"/>
        </w:rPr>
      </w:pPr>
      <w:hyperlink r:id="rId6" w:history="1">
        <w:r w:rsidR="00BE5675" w:rsidRPr="00BE5675">
          <w:rPr>
            <w:rStyle w:val="Hyperlink"/>
            <w:rFonts w:ascii="Arial" w:hAnsi="Arial" w:cs="Arial"/>
            <w:sz w:val="18"/>
            <w:szCs w:val="18"/>
          </w:rPr>
          <w:t>https://blackout-news.de/aktuelles/urteil-gegen-windpark-in-frankreich-schadenersatz-fuer-wertminderung-von-immobilien/</w:t>
        </w:r>
      </w:hyperlink>
    </w:p>
    <w:p w:rsidR="00BE5675" w:rsidRDefault="00BE5675" w:rsidP="00BE5675">
      <w:pPr>
        <w:pStyle w:val="StandardWeb"/>
        <w:spacing w:before="0" w:beforeAutospacing="0" w:after="0" w:afterAutospacing="0"/>
        <w:ind w:right="-144"/>
        <w:rPr>
          <w:rStyle w:val="Hyperlink"/>
          <w:rFonts w:ascii="Arial" w:hAnsi="Arial" w:cs="Arial"/>
          <w:sz w:val="26"/>
          <w:szCs w:val="26"/>
        </w:rPr>
      </w:pPr>
    </w:p>
    <w:p w:rsidR="00BE5675" w:rsidRPr="00BE5675" w:rsidRDefault="00BE5675" w:rsidP="00BE5675">
      <w:pPr>
        <w:pStyle w:val="StandardWeb"/>
        <w:spacing w:before="0" w:beforeAutospacing="0" w:after="0" w:afterAutospacing="0"/>
        <w:ind w:right="-144"/>
        <w:rPr>
          <w:rFonts w:ascii="Arial" w:hAnsi="Arial" w:cs="Arial"/>
          <w:sz w:val="26"/>
          <w:szCs w:val="26"/>
        </w:rPr>
      </w:pPr>
      <w:r w:rsidRPr="00BE5675">
        <w:rPr>
          <w:rFonts w:ascii="Arial" w:hAnsi="Arial" w:cs="Arial"/>
          <w:sz w:val="26"/>
          <w:szCs w:val="26"/>
        </w:rPr>
        <w:t>Bitte berücksichtigen Sie meine Argumente und ergänzen Ihren Bericht zur Änderung des Flächen- und Landschaftsplanes. Vielen Dank für die Einarbeitung und Ihre Rückmeldung bzw. Antwort zu meinem Anliegen.</w:t>
      </w:r>
    </w:p>
    <w:p w:rsidR="00BE5675" w:rsidRPr="00BE5675" w:rsidRDefault="00BE5675" w:rsidP="00BE5675">
      <w:pPr>
        <w:spacing w:after="0" w:line="240" w:lineRule="auto"/>
        <w:rPr>
          <w:rFonts w:ascii="Arial" w:hAnsi="Arial" w:cs="Arial"/>
          <w:sz w:val="26"/>
          <w:szCs w:val="26"/>
        </w:rPr>
      </w:pPr>
    </w:p>
    <w:p w:rsidR="00065432" w:rsidRDefault="00065432" w:rsidP="00065432">
      <w:pPr>
        <w:spacing w:after="0" w:line="240" w:lineRule="auto"/>
        <w:rPr>
          <w:rFonts w:ascii="Arial" w:hAnsi="Arial" w:cs="Arial"/>
          <w:sz w:val="26"/>
          <w:szCs w:val="26"/>
        </w:rPr>
      </w:pPr>
      <w:r>
        <w:rPr>
          <w:rFonts w:ascii="Arial" w:hAnsi="Arial" w:cs="Arial"/>
          <w:sz w:val="26"/>
          <w:szCs w:val="26"/>
        </w:rPr>
        <w:t>Meine Einwände beziehen sich auf folgende Gebiete im Anhang.</w:t>
      </w:r>
    </w:p>
    <w:p w:rsidR="00065432" w:rsidRDefault="00065432" w:rsidP="00065432">
      <w:pPr>
        <w:spacing w:after="0" w:line="240" w:lineRule="auto"/>
        <w:rPr>
          <w:rFonts w:ascii="Arial" w:hAnsi="Arial" w:cs="Arial"/>
          <w:sz w:val="26"/>
          <w:szCs w:val="26"/>
        </w:rPr>
      </w:pPr>
    </w:p>
    <w:p w:rsidR="00065432" w:rsidRPr="002B539C" w:rsidRDefault="00065432" w:rsidP="00065432">
      <w:pPr>
        <w:spacing w:after="0" w:line="240" w:lineRule="auto"/>
        <w:rPr>
          <w:rFonts w:ascii="Arial" w:hAnsi="Arial" w:cs="Arial"/>
          <w:sz w:val="26"/>
          <w:szCs w:val="26"/>
        </w:rPr>
      </w:pPr>
      <w:r>
        <w:rPr>
          <w:rFonts w:ascii="Arial" w:hAnsi="Arial" w:cs="Arial"/>
          <w:sz w:val="26"/>
          <w:szCs w:val="26"/>
        </w:rPr>
        <w:t>Vie</w:t>
      </w:r>
      <w:r w:rsidRPr="002B539C">
        <w:rPr>
          <w:rFonts w:ascii="Arial" w:hAnsi="Arial" w:cs="Arial"/>
          <w:sz w:val="26"/>
          <w:szCs w:val="26"/>
        </w:rPr>
        <w:t>len Dank für eine entsprechende Antwort</w:t>
      </w:r>
      <w:r>
        <w:rPr>
          <w:rFonts w:ascii="Arial" w:hAnsi="Arial" w:cs="Arial"/>
          <w:sz w:val="26"/>
          <w:szCs w:val="26"/>
        </w:rPr>
        <w:t>.</w:t>
      </w:r>
    </w:p>
    <w:p w:rsidR="00065432" w:rsidRPr="002B539C" w:rsidRDefault="00065432" w:rsidP="00065432">
      <w:pPr>
        <w:spacing w:after="0" w:line="240" w:lineRule="auto"/>
        <w:rPr>
          <w:rFonts w:ascii="Arial" w:hAnsi="Arial" w:cs="Arial"/>
          <w:sz w:val="26"/>
          <w:szCs w:val="26"/>
        </w:rPr>
      </w:pPr>
    </w:p>
    <w:p w:rsidR="00065432" w:rsidRPr="002B539C" w:rsidRDefault="00065432" w:rsidP="00065432">
      <w:pPr>
        <w:spacing w:after="0" w:line="240" w:lineRule="auto"/>
        <w:rPr>
          <w:rFonts w:ascii="Arial" w:hAnsi="Arial" w:cs="Arial"/>
          <w:sz w:val="26"/>
          <w:szCs w:val="26"/>
        </w:rPr>
      </w:pPr>
      <w:r w:rsidRPr="002B539C">
        <w:rPr>
          <w:rFonts w:ascii="Arial" w:hAnsi="Arial" w:cs="Arial"/>
          <w:sz w:val="26"/>
          <w:szCs w:val="26"/>
        </w:rPr>
        <w:t>Freundliche Grüße</w:t>
      </w:r>
    </w:p>
    <w:p w:rsidR="00065432" w:rsidRDefault="00065432" w:rsidP="00065432">
      <w:pPr>
        <w:spacing w:after="0" w:line="240" w:lineRule="auto"/>
        <w:rPr>
          <w:rFonts w:ascii="Arial" w:hAnsi="Arial" w:cs="Arial"/>
          <w:sz w:val="26"/>
          <w:szCs w:val="26"/>
        </w:rPr>
      </w:pPr>
    </w:p>
    <w:p w:rsidR="00065432" w:rsidRDefault="00065432" w:rsidP="00065432">
      <w:pPr>
        <w:spacing w:after="0" w:line="240" w:lineRule="auto"/>
        <w:rPr>
          <w:rFonts w:ascii="Arial" w:hAnsi="Arial" w:cs="Arial"/>
          <w:sz w:val="26"/>
          <w:szCs w:val="26"/>
        </w:rPr>
      </w:pPr>
    </w:p>
    <w:p w:rsidR="00065432" w:rsidRDefault="00065432" w:rsidP="00065432">
      <w:pPr>
        <w:spacing w:after="0" w:line="240" w:lineRule="auto"/>
        <w:rPr>
          <w:rFonts w:ascii="Arial" w:hAnsi="Arial" w:cs="Arial"/>
          <w:sz w:val="26"/>
          <w:szCs w:val="26"/>
        </w:rPr>
      </w:pPr>
    </w:p>
    <w:p w:rsidR="00065432" w:rsidRPr="006D7AC0" w:rsidRDefault="00065432" w:rsidP="00065432">
      <w:pPr>
        <w:spacing w:after="0" w:line="240" w:lineRule="auto"/>
        <w:rPr>
          <w:rFonts w:ascii="Arial" w:hAnsi="Arial" w:cs="Arial"/>
          <w:i/>
          <w:iCs/>
          <w:color w:val="00B050"/>
          <w:sz w:val="26"/>
          <w:szCs w:val="26"/>
        </w:rPr>
      </w:pPr>
      <w:r w:rsidRPr="006D7AC0">
        <w:rPr>
          <w:rFonts w:ascii="Arial" w:hAnsi="Arial" w:cs="Arial"/>
          <w:i/>
          <w:iCs/>
          <w:color w:val="00B050"/>
          <w:sz w:val="26"/>
          <w:szCs w:val="26"/>
        </w:rPr>
        <w:t>Unterschrift</w:t>
      </w:r>
    </w:p>
    <w:p w:rsidR="00065432" w:rsidRDefault="00065432" w:rsidP="00065432">
      <w:pPr>
        <w:spacing w:after="0" w:line="240" w:lineRule="auto"/>
        <w:rPr>
          <w:rFonts w:ascii="Arial" w:hAnsi="Arial" w:cs="Arial"/>
          <w:sz w:val="24"/>
          <w:szCs w:val="24"/>
        </w:rPr>
      </w:pPr>
    </w:p>
    <w:p w:rsidR="00065432" w:rsidRPr="005E0E41" w:rsidRDefault="00065432" w:rsidP="00065432">
      <w:pPr>
        <w:spacing w:after="0" w:line="240" w:lineRule="auto"/>
        <w:rPr>
          <w:rFonts w:ascii="Arial" w:hAnsi="Arial" w:cs="Arial"/>
          <w:sz w:val="24"/>
          <w:szCs w:val="24"/>
        </w:rPr>
      </w:pPr>
    </w:p>
    <w:p w:rsidR="00065432" w:rsidRPr="005E0E41" w:rsidRDefault="00065432" w:rsidP="00065432">
      <w:pPr>
        <w:spacing w:after="0" w:line="240" w:lineRule="auto"/>
        <w:rPr>
          <w:rFonts w:ascii="Arial" w:hAnsi="Arial" w:cs="Arial"/>
          <w:sz w:val="24"/>
          <w:szCs w:val="24"/>
        </w:rPr>
      </w:pPr>
      <w:r w:rsidRPr="005E0E41">
        <w:rPr>
          <w:rFonts w:ascii="Arial" w:hAnsi="Arial" w:cs="Arial"/>
          <w:sz w:val="24"/>
          <w:szCs w:val="24"/>
          <w:u w:val="single"/>
        </w:rPr>
        <w:t xml:space="preserve">Landkreis Neustadt an der </w:t>
      </w:r>
      <w:proofErr w:type="spellStart"/>
      <w:r w:rsidRPr="005E0E41">
        <w:rPr>
          <w:rFonts w:ascii="Arial" w:hAnsi="Arial" w:cs="Arial"/>
          <w:sz w:val="24"/>
          <w:szCs w:val="24"/>
          <w:u w:val="single"/>
        </w:rPr>
        <w:t>Waldnaab</w:t>
      </w:r>
      <w:proofErr w:type="spellEnd"/>
      <w:r w:rsidRPr="005E0E41">
        <w:rPr>
          <w:rFonts w:ascii="Arial" w:hAnsi="Arial" w:cs="Arial"/>
          <w:sz w:val="24"/>
          <w:szCs w:val="24"/>
        </w:rPr>
        <w:t xml:space="preserve">: NEW 01 nördlich </w:t>
      </w:r>
      <w:proofErr w:type="spellStart"/>
      <w:r w:rsidRPr="005E0E41">
        <w:rPr>
          <w:rFonts w:ascii="Arial" w:hAnsi="Arial" w:cs="Arial"/>
          <w:sz w:val="24"/>
          <w:szCs w:val="24"/>
        </w:rPr>
        <w:t>Bechtsrieth</w:t>
      </w:r>
      <w:proofErr w:type="spellEnd"/>
      <w:r w:rsidRPr="005E0E41">
        <w:rPr>
          <w:rFonts w:ascii="Arial" w:hAnsi="Arial" w:cs="Arial"/>
          <w:sz w:val="24"/>
          <w:szCs w:val="24"/>
        </w:rPr>
        <w:t xml:space="preserve">, NEW 02 bei </w:t>
      </w:r>
      <w:proofErr w:type="spellStart"/>
      <w:r w:rsidRPr="005E0E41">
        <w:rPr>
          <w:rFonts w:ascii="Arial" w:hAnsi="Arial" w:cs="Arial"/>
          <w:sz w:val="24"/>
          <w:szCs w:val="24"/>
        </w:rPr>
        <w:t>Bechtsrieth</w:t>
      </w:r>
      <w:proofErr w:type="spellEnd"/>
      <w:r w:rsidRPr="005E0E41">
        <w:rPr>
          <w:rFonts w:ascii="Arial" w:hAnsi="Arial" w:cs="Arial"/>
          <w:sz w:val="24"/>
          <w:szCs w:val="24"/>
        </w:rPr>
        <w:t xml:space="preserve">, NEW 03 südöstlich </w:t>
      </w:r>
      <w:proofErr w:type="spellStart"/>
      <w:r w:rsidRPr="005E0E41">
        <w:rPr>
          <w:rFonts w:ascii="Arial" w:hAnsi="Arial" w:cs="Arial"/>
          <w:sz w:val="24"/>
          <w:szCs w:val="24"/>
        </w:rPr>
        <w:t>Püllersreuth</w:t>
      </w:r>
      <w:proofErr w:type="spellEnd"/>
      <w:r w:rsidRPr="005E0E41">
        <w:rPr>
          <w:rFonts w:ascii="Arial" w:hAnsi="Arial" w:cs="Arial"/>
          <w:sz w:val="24"/>
          <w:szCs w:val="24"/>
        </w:rPr>
        <w:t xml:space="preserve">, NEW 05 westlich Heinersreuth, NEW 06 südlich Heinersreuth, NEW 07 nördlich </w:t>
      </w:r>
      <w:proofErr w:type="spellStart"/>
      <w:r w:rsidRPr="005E0E41">
        <w:rPr>
          <w:rFonts w:ascii="Arial" w:hAnsi="Arial" w:cs="Arial"/>
          <w:sz w:val="24"/>
          <w:szCs w:val="24"/>
        </w:rPr>
        <w:t>Thurndorf</w:t>
      </w:r>
      <w:proofErr w:type="spellEnd"/>
      <w:r w:rsidRPr="005E0E41">
        <w:rPr>
          <w:rFonts w:ascii="Arial" w:hAnsi="Arial" w:cs="Arial"/>
          <w:sz w:val="24"/>
          <w:szCs w:val="24"/>
        </w:rPr>
        <w:t xml:space="preserve">, NEW 08 nordwestlich </w:t>
      </w:r>
      <w:proofErr w:type="spellStart"/>
      <w:r w:rsidRPr="005E0E41">
        <w:rPr>
          <w:rFonts w:ascii="Arial" w:hAnsi="Arial" w:cs="Arial"/>
          <w:sz w:val="24"/>
          <w:szCs w:val="24"/>
        </w:rPr>
        <w:t>Altzirkendorf</w:t>
      </w:r>
      <w:proofErr w:type="spellEnd"/>
      <w:r w:rsidRPr="005E0E41">
        <w:rPr>
          <w:rFonts w:ascii="Arial" w:hAnsi="Arial" w:cs="Arial"/>
          <w:sz w:val="24"/>
          <w:szCs w:val="24"/>
        </w:rPr>
        <w:t xml:space="preserve">, NEW 09 südwestlich </w:t>
      </w:r>
      <w:proofErr w:type="spellStart"/>
      <w:r w:rsidRPr="005E0E41">
        <w:rPr>
          <w:rFonts w:ascii="Arial" w:hAnsi="Arial" w:cs="Arial"/>
          <w:sz w:val="24"/>
          <w:szCs w:val="24"/>
        </w:rPr>
        <w:t>Altzirkendorf</w:t>
      </w:r>
      <w:proofErr w:type="spellEnd"/>
      <w:r w:rsidRPr="005E0E41">
        <w:rPr>
          <w:rFonts w:ascii="Arial" w:hAnsi="Arial" w:cs="Arial"/>
          <w:sz w:val="24"/>
          <w:szCs w:val="24"/>
        </w:rPr>
        <w:t xml:space="preserve">, NEW 10 südöstlich Mantel, NEW 11 südwestlich </w:t>
      </w:r>
      <w:proofErr w:type="spellStart"/>
      <w:r w:rsidRPr="005E0E41">
        <w:rPr>
          <w:rFonts w:ascii="Arial" w:hAnsi="Arial" w:cs="Arial"/>
          <w:sz w:val="24"/>
          <w:szCs w:val="24"/>
        </w:rPr>
        <w:t>Schlammersdorf</w:t>
      </w:r>
      <w:proofErr w:type="spellEnd"/>
      <w:r w:rsidRPr="005E0E41">
        <w:rPr>
          <w:rFonts w:ascii="Arial" w:hAnsi="Arial" w:cs="Arial"/>
          <w:sz w:val="24"/>
          <w:szCs w:val="24"/>
        </w:rPr>
        <w:t xml:space="preserve">, NEW 12 östlich Grafenwöhr, NEW 13 nördlich </w:t>
      </w:r>
      <w:proofErr w:type="spellStart"/>
      <w:r w:rsidRPr="005E0E41">
        <w:rPr>
          <w:rFonts w:ascii="Arial" w:hAnsi="Arial" w:cs="Arial"/>
          <w:sz w:val="24"/>
          <w:szCs w:val="24"/>
        </w:rPr>
        <w:t>Vöslesrieth</w:t>
      </w:r>
      <w:proofErr w:type="spellEnd"/>
      <w:r w:rsidRPr="005E0E41">
        <w:rPr>
          <w:rFonts w:ascii="Arial" w:hAnsi="Arial" w:cs="Arial"/>
          <w:sz w:val="24"/>
          <w:szCs w:val="24"/>
        </w:rPr>
        <w:t xml:space="preserve">, NEW 14 nördlich </w:t>
      </w:r>
      <w:proofErr w:type="spellStart"/>
      <w:r w:rsidRPr="005E0E41">
        <w:rPr>
          <w:rFonts w:ascii="Arial" w:hAnsi="Arial" w:cs="Arial"/>
          <w:sz w:val="24"/>
          <w:szCs w:val="24"/>
        </w:rPr>
        <w:t>Kößing</w:t>
      </w:r>
      <w:proofErr w:type="spellEnd"/>
      <w:r w:rsidRPr="005E0E41">
        <w:rPr>
          <w:rFonts w:ascii="Arial" w:hAnsi="Arial" w:cs="Arial"/>
          <w:sz w:val="24"/>
          <w:szCs w:val="24"/>
        </w:rPr>
        <w:t xml:space="preserve">, NEW 17 nordöstlich </w:t>
      </w:r>
      <w:proofErr w:type="spellStart"/>
      <w:r w:rsidRPr="005E0E41">
        <w:rPr>
          <w:rFonts w:ascii="Arial" w:hAnsi="Arial" w:cs="Arial"/>
          <w:sz w:val="24"/>
          <w:szCs w:val="24"/>
        </w:rPr>
        <w:t>Irchenrieth</w:t>
      </w:r>
      <w:proofErr w:type="spellEnd"/>
      <w:r w:rsidRPr="005E0E41">
        <w:rPr>
          <w:rFonts w:ascii="Arial" w:hAnsi="Arial" w:cs="Arial"/>
          <w:sz w:val="24"/>
          <w:szCs w:val="24"/>
        </w:rPr>
        <w:t xml:space="preserve">, NEW 18 südlich Hochdorf, NEW 19 südöstlich </w:t>
      </w:r>
      <w:proofErr w:type="spellStart"/>
      <w:r w:rsidRPr="005E0E41">
        <w:rPr>
          <w:rFonts w:ascii="Arial" w:hAnsi="Arial" w:cs="Arial"/>
          <w:sz w:val="24"/>
          <w:szCs w:val="24"/>
        </w:rPr>
        <w:t>Schirmitz</w:t>
      </w:r>
      <w:proofErr w:type="spellEnd"/>
      <w:r w:rsidRPr="005E0E41">
        <w:rPr>
          <w:rFonts w:ascii="Arial" w:hAnsi="Arial" w:cs="Arial"/>
          <w:sz w:val="24"/>
          <w:szCs w:val="24"/>
        </w:rPr>
        <w:t xml:space="preserve">, NEW 20 nördlich </w:t>
      </w:r>
      <w:proofErr w:type="spellStart"/>
      <w:r w:rsidRPr="005E0E41">
        <w:rPr>
          <w:rFonts w:ascii="Arial" w:hAnsi="Arial" w:cs="Arial"/>
          <w:sz w:val="24"/>
          <w:szCs w:val="24"/>
        </w:rPr>
        <w:t>Penzenreuth</w:t>
      </w:r>
      <w:proofErr w:type="spellEnd"/>
      <w:r w:rsidRPr="005E0E41">
        <w:rPr>
          <w:rFonts w:ascii="Arial" w:hAnsi="Arial" w:cs="Arial"/>
          <w:sz w:val="24"/>
          <w:szCs w:val="24"/>
        </w:rPr>
        <w:t xml:space="preserve">, NEW 21 westlich Kleinschwand, NEW 22 östlich </w:t>
      </w:r>
      <w:proofErr w:type="spellStart"/>
      <w:r w:rsidRPr="005E0E41">
        <w:rPr>
          <w:rFonts w:ascii="Arial" w:hAnsi="Arial" w:cs="Arial"/>
          <w:sz w:val="24"/>
          <w:szCs w:val="24"/>
        </w:rPr>
        <w:t>Kaimling</w:t>
      </w:r>
      <w:proofErr w:type="spellEnd"/>
      <w:r w:rsidRPr="005E0E41">
        <w:rPr>
          <w:rFonts w:ascii="Arial" w:hAnsi="Arial" w:cs="Arial"/>
          <w:sz w:val="24"/>
          <w:szCs w:val="24"/>
        </w:rPr>
        <w:t xml:space="preserve">, NEW 23 westlich </w:t>
      </w:r>
      <w:proofErr w:type="spellStart"/>
      <w:r w:rsidRPr="005E0E41">
        <w:rPr>
          <w:rFonts w:ascii="Arial" w:hAnsi="Arial" w:cs="Arial"/>
          <w:sz w:val="24"/>
          <w:szCs w:val="24"/>
        </w:rPr>
        <w:t>Scherreuth</w:t>
      </w:r>
      <w:proofErr w:type="spellEnd"/>
      <w:r w:rsidRPr="005E0E41">
        <w:rPr>
          <w:rFonts w:ascii="Arial" w:hAnsi="Arial" w:cs="Arial"/>
          <w:sz w:val="24"/>
          <w:szCs w:val="24"/>
        </w:rPr>
        <w:t xml:space="preserve">, NEW 24/1 südlich Frankenberg, NEW 24/2 nördlich Vorbach, NEW 29 nordöstlich </w:t>
      </w:r>
      <w:proofErr w:type="spellStart"/>
      <w:r w:rsidRPr="005E0E41">
        <w:rPr>
          <w:rFonts w:ascii="Arial" w:hAnsi="Arial" w:cs="Arial"/>
          <w:sz w:val="24"/>
          <w:szCs w:val="24"/>
        </w:rPr>
        <w:t>Störnstein</w:t>
      </w:r>
      <w:proofErr w:type="spellEnd"/>
      <w:r w:rsidRPr="005E0E41">
        <w:rPr>
          <w:rFonts w:ascii="Arial" w:hAnsi="Arial" w:cs="Arial"/>
          <w:sz w:val="24"/>
          <w:szCs w:val="24"/>
        </w:rPr>
        <w:t xml:space="preserve">, NEW 30 östlich </w:t>
      </w:r>
      <w:proofErr w:type="spellStart"/>
      <w:r w:rsidRPr="005E0E41">
        <w:rPr>
          <w:rFonts w:ascii="Arial" w:hAnsi="Arial" w:cs="Arial"/>
          <w:sz w:val="24"/>
          <w:szCs w:val="24"/>
        </w:rPr>
        <w:t>Püchersreuth</w:t>
      </w:r>
      <w:proofErr w:type="spellEnd"/>
      <w:r w:rsidRPr="005E0E41">
        <w:rPr>
          <w:rFonts w:ascii="Arial" w:hAnsi="Arial" w:cs="Arial"/>
          <w:sz w:val="24"/>
          <w:szCs w:val="24"/>
        </w:rPr>
        <w:t xml:space="preserve">, NEW 33 östlich Spielberg, NEW 34 nördlich </w:t>
      </w:r>
      <w:proofErr w:type="spellStart"/>
      <w:r w:rsidRPr="005E0E41">
        <w:rPr>
          <w:rFonts w:ascii="Arial" w:hAnsi="Arial" w:cs="Arial"/>
          <w:sz w:val="24"/>
          <w:szCs w:val="24"/>
        </w:rPr>
        <w:t>Altentreswitz</w:t>
      </w:r>
      <w:proofErr w:type="spellEnd"/>
      <w:r w:rsidRPr="005E0E41">
        <w:rPr>
          <w:rFonts w:ascii="Arial" w:hAnsi="Arial" w:cs="Arial"/>
          <w:sz w:val="24"/>
          <w:szCs w:val="24"/>
        </w:rPr>
        <w:t xml:space="preserve">, NEW 35 südöstlich Eslarn, NEW 36 südlich Luhe, NEW 37 nördlich </w:t>
      </w:r>
      <w:proofErr w:type="spellStart"/>
      <w:r w:rsidRPr="005E0E41">
        <w:rPr>
          <w:rFonts w:ascii="Arial" w:hAnsi="Arial" w:cs="Arial"/>
          <w:sz w:val="24"/>
          <w:szCs w:val="24"/>
        </w:rPr>
        <w:t>Wilchenreuth</w:t>
      </w:r>
      <w:proofErr w:type="spellEnd"/>
      <w:r w:rsidRPr="005E0E41">
        <w:rPr>
          <w:rFonts w:ascii="Arial" w:hAnsi="Arial" w:cs="Arial"/>
          <w:sz w:val="24"/>
          <w:szCs w:val="24"/>
        </w:rPr>
        <w:t xml:space="preserve">, NEW 38 östlich </w:t>
      </w:r>
      <w:proofErr w:type="spellStart"/>
      <w:r w:rsidRPr="005E0E41">
        <w:rPr>
          <w:rFonts w:ascii="Arial" w:hAnsi="Arial" w:cs="Arial"/>
          <w:sz w:val="24"/>
          <w:szCs w:val="24"/>
        </w:rPr>
        <w:t>Edeldorf</w:t>
      </w:r>
      <w:proofErr w:type="spellEnd"/>
      <w:r w:rsidRPr="005E0E41">
        <w:rPr>
          <w:rFonts w:ascii="Arial" w:hAnsi="Arial" w:cs="Arial"/>
          <w:sz w:val="24"/>
          <w:szCs w:val="24"/>
        </w:rPr>
        <w:t xml:space="preserve">, NEW 39 östlich </w:t>
      </w:r>
      <w:proofErr w:type="spellStart"/>
      <w:r w:rsidRPr="005E0E41">
        <w:rPr>
          <w:rFonts w:ascii="Arial" w:hAnsi="Arial" w:cs="Arial"/>
          <w:sz w:val="24"/>
          <w:szCs w:val="24"/>
        </w:rPr>
        <w:t>Theisseil</w:t>
      </w:r>
      <w:proofErr w:type="spellEnd"/>
      <w:r w:rsidRPr="005E0E41">
        <w:rPr>
          <w:rFonts w:ascii="Arial" w:hAnsi="Arial" w:cs="Arial"/>
          <w:sz w:val="24"/>
          <w:szCs w:val="24"/>
        </w:rPr>
        <w:t xml:space="preserve">, NEW 40 westlich Neustadt am Kulm, NEW 41 östlich </w:t>
      </w:r>
      <w:proofErr w:type="spellStart"/>
      <w:r w:rsidRPr="005E0E41">
        <w:rPr>
          <w:rFonts w:ascii="Arial" w:hAnsi="Arial" w:cs="Arial"/>
          <w:sz w:val="24"/>
          <w:szCs w:val="24"/>
        </w:rPr>
        <w:t>Rauher</w:t>
      </w:r>
      <w:proofErr w:type="spellEnd"/>
      <w:r w:rsidRPr="005E0E41">
        <w:rPr>
          <w:rFonts w:ascii="Arial" w:hAnsi="Arial" w:cs="Arial"/>
          <w:sz w:val="24"/>
          <w:szCs w:val="24"/>
        </w:rPr>
        <w:t xml:space="preserve"> Kulm, NEW 42 südwestlich Neustadt am Kulm, NEW 43 südlich Neustadt am Kulm, NEW 44 nördlich Eslarn, NEW 45 nördlich Schwarzenbach, NEW 46 östlich </w:t>
      </w:r>
      <w:proofErr w:type="spellStart"/>
      <w:r w:rsidRPr="005E0E41">
        <w:rPr>
          <w:rFonts w:ascii="Arial" w:hAnsi="Arial" w:cs="Arial"/>
          <w:sz w:val="24"/>
          <w:szCs w:val="24"/>
        </w:rPr>
        <w:t>Hessenreuth</w:t>
      </w:r>
      <w:proofErr w:type="spellEnd"/>
      <w:r w:rsidRPr="005E0E41">
        <w:rPr>
          <w:rFonts w:ascii="Arial" w:hAnsi="Arial" w:cs="Arial"/>
          <w:sz w:val="24"/>
          <w:szCs w:val="24"/>
        </w:rPr>
        <w:t xml:space="preserve">, NEW 47 südwestlich </w:t>
      </w:r>
      <w:proofErr w:type="spellStart"/>
      <w:r w:rsidRPr="005E0E41">
        <w:rPr>
          <w:rFonts w:ascii="Arial" w:hAnsi="Arial" w:cs="Arial"/>
          <w:sz w:val="24"/>
          <w:szCs w:val="24"/>
        </w:rPr>
        <w:t>Hessenreuth</w:t>
      </w:r>
      <w:proofErr w:type="spellEnd"/>
      <w:r w:rsidRPr="005E0E41">
        <w:rPr>
          <w:rFonts w:ascii="Arial" w:hAnsi="Arial" w:cs="Arial"/>
          <w:sz w:val="24"/>
          <w:szCs w:val="24"/>
        </w:rPr>
        <w:t xml:space="preserve">, NEW 51 südlich </w:t>
      </w:r>
      <w:proofErr w:type="spellStart"/>
      <w:r w:rsidRPr="005E0E41">
        <w:rPr>
          <w:rFonts w:ascii="Arial" w:hAnsi="Arial" w:cs="Arial"/>
          <w:sz w:val="24"/>
          <w:szCs w:val="24"/>
        </w:rPr>
        <w:t>Pfrentsch</w:t>
      </w:r>
      <w:proofErr w:type="spellEnd"/>
      <w:r w:rsidRPr="005E0E41">
        <w:rPr>
          <w:rFonts w:ascii="Arial" w:hAnsi="Arial" w:cs="Arial"/>
          <w:sz w:val="24"/>
          <w:szCs w:val="24"/>
        </w:rPr>
        <w:t xml:space="preserve">, NEW 52 östlich </w:t>
      </w:r>
      <w:proofErr w:type="spellStart"/>
      <w:r w:rsidRPr="005E0E41">
        <w:rPr>
          <w:rFonts w:ascii="Arial" w:hAnsi="Arial" w:cs="Arial"/>
          <w:sz w:val="24"/>
          <w:szCs w:val="24"/>
        </w:rPr>
        <w:t>Pfrentsch</w:t>
      </w:r>
      <w:proofErr w:type="spellEnd"/>
      <w:r w:rsidRPr="005E0E41">
        <w:rPr>
          <w:rFonts w:ascii="Arial" w:hAnsi="Arial" w:cs="Arial"/>
          <w:sz w:val="24"/>
          <w:szCs w:val="24"/>
        </w:rPr>
        <w:t xml:space="preserve">, NEW 53 nordöstlich </w:t>
      </w:r>
      <w:proofErr w:type="spellStart"/>
      <w:r w:rsidRPr="005E0E41">
        <w:rPr>
          <w:rFonts w:ascii="Arial" w:hAnsi="Arial" w:cs="Arial"/>
          <w:sz w:val="24"/>
          <w:szCs w:val="24"/>
        </w:rPr>
        <w:t>Pfrentsch</w:t>
      </w:r>
      <w:proofErr w:type="spellEnd"/>
      <w:r w:rsidRPr="005E0E41">
        <w:rPr>
          <w:rFonts w:ascii="Arial" w:hAnsi="Arial" w:cs="Arial"/>
          <w:sz w:val="24"/>
          <w:szCs w:val="24"/>
        </w:rPr>
        <w:t xml:space="preserve">, NEW 54 südöstlich Waidhaus, NEW 55 nördlich Mühlberg, NEW 57 südlich </w:t>
      </w:r>
      <w:proofErr w:type="spellStart"/>
      <w:r w:rsidRPr="005E0E41">
        <w:rPr>
          <w:rFonts w:ascii="Arial" w:hAnsi="Arial" w:cs="Arial"/>
          <w:sz w:val="24"/>
          <w:szCs w:val="24"/>
        </w:rPr>
        <w:t>Radschin</w:t>
      </w:r>
      <w:proofErr w:type="spellEnd"/>
      <w:r w:rsidRPr="005E0E41">
        <w:rPr>
          <w:rFonts w:ascii="Arial" w:hAnsi="Arial" w:cs="Arial"/>
          <w:sz w:val="24"/>
          <w:szCs w:val="24"/>
        </w:rPr>
        <w:t xml:space="preserve">, NEW 58 nordöstlich </w:t>
      </w:r>
      <w:proofErr w:type="spellStart"/>
      <w:r w:rsidRPr="005E0E41">
        <w:rPr>
          <w:rFonts w:ascii="Arial" w:hAnsi="Arial" w:cs="Arial"/>
          <w:sz w:val="24"/>
          <w:szCs w:val="24"/>
        </w:rPr>
        <w:t>Dürnast</w:t>
      </w:r>
      <w:proofErr w:type="spellEnd"/>
      <w:r w:rsidRPr="005E0E41">
        <w:rPr>
          <w:rFonts w:ascii="Arial" w:hAnsi="Arial" w:cs="Arial"/>
          <w:sz w:val="24"/>
          <w:szCs w:val="24"/>
        </w:rPr>
        <w:t xml:space="preserve">, NEW 59 südöstlich </w:t>
      </w:r>
      <w:proofErr w:type="spellStart"/>
      <w:r w:rsidRPr="005E0E41">
        <w:rPr>
          <w:rFonts w:ascii="Arial" w:hAnsi="Arial" w:cs="Arial"/>
          <w:sz w:val="24"/>
          <w:szCs w:val="24"/>
        </w:rPr>
        <w:t>Dürnast</w:t>
      </w:r>
      <w:proofErr w:type="spellEnd"/>
      <w:r w:rsidRPr="005E0E41">
        <w:rPr>
          <w:rFonts w:ascii="Arial" w:hAnsi="Arial" w:cs="Arial"/>
          <w:sz w:val="24"/>
          <w:szCs w:val="24"/>
        </w:rPr>
        <w:t xml:space="preserve">, NEW 60 östlich Eslarn, NEW 61 nordöstlich </w:t>
      </w:r>
      <w:proofErr w:type="spellStart"/>
      <w:r w:rsidRPr="005E0E41">
        <w:rPr>
          <w:rFonts w:ascii="Arial" w:hAnsi="Arial" w:cs="Arial"/>
          <w:sz w:val="24"/>
          <w:szCs w:val="24"/>
        </w:rPr>
        <w:t>Schlattein</w:t>
      </w:r>
      <w:proofErr w:type="spellEnd"/>
      <w:r w:rsidRPr="005E0E41">
        <w:rPr>
          <w:rFonts w:ascii="Arial" w:hAnsi="Arial" w:cs="Arial"/>
          <w:sz w:val="24"/>
          <w:szCs w:val="24"/>
        </w:rPr>
        <w:t xml:space="preserve">, NEW 62 nördlich Flossenbürg, NEW 63 südlich Floß </w:t>
      </w:r>
    </w:p>
    <w:p w:rsidR="00065432" w:rsidRPr="005E0E41" w:rsidRDefault="00065432" w:rsidP="00065432">
      <w:pPr>
        <w:spacing w:after="0" w:line="240" w:lineRule="auto"/>
        <w:rPr>
          <w:rFonts w:ascii="Arial" w:hAnsi="Arial" w:cs="Arial"/>
          <w:sz w:val="24"/>
          <w:szCs w:val="24"/>
        </w:rPr>
      </w:pPr>
    </w:p>
    <w:p w:rsidR="00065432" w:rsidRPr="005E0E41" w:rsidRDefault="00065432" w:rsidP="00065432">
      <w:pPr>
        <w:spacing w:after="0" w:line="240" w:lineRule="auto"/>
        <w:rPr>
          <w:rFonts w:ascii="Arial" w:hAnsi="Arial" w:cs="Arial"/>
          <w:sz w:val="24"/>
          <w:szCs w:val="24"/>
        </w:rPr>
      </w:pPr>
      <w:r w:rsidRPr="005E0E41">
        <w:rPr>
          <w:rFonts w:ascii="Arial" w:hAnsi="Arial" w:cs="Arial"/>
          <w:sz w:val="24"/>
          <w:szCs w:val="24"/>
          <w:u w:val="single"/>
        </w:rPr>
        <w:t>Landkreis Tirschenreuth</w:t>
      </w:r>
      <w:r w:rsidRPr="005E0E41">
        <w:rPr>
          <w:rFonts w:ascii="Arial" w:hAnsi="Arial" w:cs="Arial"/>
          <w:sz w:val="24"/>
          <w:szCs w:val="24"/>
        </w:rPr>
        <w:t xml:space="preserve">: TIR 01 nordwestlich Haid, TIR 02 nordwestlich Masch, TIR 03 westlich Haid, TIR 04 südlich </w:t>
      </w:r>
      <w:proofErr w:type="spellStart"/>
      <w:r w:rsidRPr="005E0E41">
        <w:rPr>
          <w:rFonts w:ascii="Arial" w:hAnsi="Arial" w:cs="Arial"/>
          <w:sz w:val="24"/>
          <w:szCs w:val="24"/>
        </w:rPr>
        <w:t>Trevesen</w:t>
      </w:r>
      <w:proofErr w:type="spellEnd"/>
      <w:r w:rsidRPr="005E0E41">
        <w:rPr>
          <w:rFonts w:ascii="Arial" w:hAnsi="Arial" w:cs="Arial"/>
          <w:sz w:val="24"/>
          <w:szCs w:val="24"/>
        </w:rPr>
        <w:t xml:space="preserve">, TIR 05 südöstlich Reichenbach, TIR 06 östlich </w:t>
      </w:r>
      <w:proofErr w:type="spellStart"/>
      <w:r w:rsidRPr="005E0E41">
        <w:rPr>
          <w:rFonts w:ascii="Arial" w:hAnsi="Arial" w:cs="Arial"/>
          <w:sz w:val="24"/>
          <w:szCs w:val="24"/>
        </w:rPr>
        <w:t>Schwarzenreuth</w:t>
      </w:r>
      <w:proofErr w:type="spellEnd"/>
      <w:r w:rsidRPr="005E0E41">
        <w:rPr>
          <w:rFonts w:ascii="Arial" w:hAnsi="Arial" w:cs="Arial"/>
          <w:sz w:val="24"/>
          <w:szCs w:val="24"/>
        </w:rPr>
        <w:t xml:space="preserve">, TIR 07/1 nordöstlich </w:t>
      </w:r>
      <w:proofErr w:type="spellStart"/>
      <w:r w:rsidRPr="005E0E41">
        <w:rPr>
          <w:rFonts w:ascii="Arial" w:hAnsi="Arial" w:cs="Arial"/>
          <w:sz w:val="24"/>
          <w:szCs w:val="24"/>
        </w:rPr>
        <w:t>Altköslarn</w:t>
      </w:r>
      <w:proofErr w:type="spellEnd"/>
      <w:r w:rsidRPr="005E0E41">
        <w:rPr>
          <w:rFonts w:ascii="Arial" w:hAnsi="Arial" w:cs="Arial"/>
          <w:sz w:val="24"/>
          <w:szCs w:val="24"/>
        </w:rPr>
        <w:t xml:space="preserve">, TIR 07/2 südöstlich </w:t>
      </w:r>
      <w:proofErr w:type="spellStart"/>
      <w:r w:rsidRPr="005E0E41">
        <w:rPr>
          <w:rFonts w:ascii="Arial" w:hAnsi="Arial" w:cs="Arial"/>
          <w:sz w:val="24"/>
          <w:szCs w:val="24"/>
        </w:rPr>
        <w:t>Altköslarn</w:t>
      </w:r>
      <w:proofErr w:type="spellEnd"/>
      <w:r w:rsidRPr="005E0E41">
        <w:rPr>
          <w:rFonts w:ascii="Arial" w:hAnsi="Arial" w:cs="Arial"/>
          <w:sz w:val="24"/>
          <w:szCs w:val="24"/>
        </w:rPr>
        <w:t xml:space="preserve">, TIR 09 östlich Wildenreuth, TIR 11 nördlich </w:t>
      </w:r>
      <w:proofErr w:type="spellStart"/>
      <w:r w:rsidRPr="005E0E41">
        <w:rPr>
          <w:rFonts w:ascii="Arial" w:hAnsi="Arial" w:cs="Arial"/>
          <w:sz w:val="24"/>
          <w:szCs w:val="24"/>
        </w:rPr>
        <w:t>Pilmersreuth</w:t>
      </w:r>
      <w:proofErr w:type="spellEnd"/>
      <w:r w:rsidRPr="005E0E41">
        <w:rPr>
          <w:rFonts w:ascii="Arial" w:hAnsi="Arial" w:cs="Arial"/>
          <w:sz w:val="24"/>
          <w:szCs w:val="24"/>
        </w:rPr>
        <w:t xml:space="preserve"> am Wald, TIR 12 westlich </w:t>
      </w:r>
      <w:proofErr w:type="spellStart"/>
      <w:r w:rsidRPr="005E0E41">
        <w:rPr>
          <w:rFonts w:ascii="Arial" w:hAnsi="Arial" w:cs="Arial"/>
          <w:sz w:val="24"/>
          <w:szCs w:val="24"/>
        </w:rPr>
        <w:t>Pechtnersreuth</w:t>
      </w:r>
      <w:proofErr w:type="spellEnd"/>
      <w:r w:rsidRPr="005E0E41">
        <w:rPr>
          <w:rFonts w:ascii="Arial" w:hAnsi="Arial" w:cs="Arial"/>
          <w:sz w:val="24"/>
          <w:szCs w:val="24"/>
        </w:rPr>
        <w:t xml:space="preserve">, TIR 13 südlich </w:t>
      </w:r>
      <w:proofErr w:type="spellStart"/>
      <w:r w:rsidRPr="005E0E41">
        <w:rPr>
          <w:rFonts w:ascii="Arial" w:hAnsi="Arial" w:cs="Arial"/>
          <w:sz w:val="24"/>
          <w:szCs w:val="24"/>
        </w:rPr>
        <w:t>Mehlmeisel</w:t>
      </w:r>
      <w:proofErr w:type="spellEnd"/>
      <w:r w:rsidRPr="005E0E41">
        <w:rPr>
          <w:rFonts w:ascii="Arial" w:hAnsi="Arial" w:cs="Arial"/>
          <w:sz w:val="24"/>
          <w:szCs w:val="24"/>
        </w:rPr>
        <w:t xml:space="preserve">, TIR 14 westlich </w:t>
      </w:r>
      <w:proofErr w:type="spellStart"/>
      <w:r w:rsidRPr="005E0E41">
        <w:rPr>
          <w:rFonts w:ascii="Arial" w:hAnsi="Arial" w:cs="Arial"/>
          <w:sz w:val="24"/>
          <w:szCs w:val="24"/>
        </w:rPr>
        <w:t>Thumsenreuth</w:t>
      </w:r>
      <w:proofErr w:type="spellEnd"/>
      <w:r w:rsidRPr="005E0E41">
        <w:rPr>
          <w:rFonts w:ascii="Arial" w:hAnsi="Arial" w:cs="Arial"/>
          <w:sz w:val="24"/>
          <w:szCs w:val="24"/>
        </w:rPr>
        <w:t xml:space="preserve">, TIR 15 nördlich Frauenreuth, TIR 16 westlich </w:t>
      </w:r>
      <w:proofErr w:type="spellStart"/>
      <w:r w:rsidRPr="005E0E41">
        <w:rPr>
          <w:rFonts w:ascii="Arial" w:hAnsi="Arial" w:cs="Arial"/>
          <w:sz w:val="24"/>
          <w:szCs w:val="24"/>
        </w:rPr>
        <w:t>Güttern</w:t>
      </w:r>
      <w:proofErr w:type="spellEnd"/>
      <w:r w:rsidRPr="005E0E41">
        <w:rPr>
          <w:rFonts w:ascii="Arial" w:hAnsi="Arial" w:cs="Arial"/>
          <w:sz w:val="24"/>
          <w:szCs w:val="24"/>
        </w:rPr>
        <w:t xml:space="preserve">, TIR 17 nordöstlich Friedenfels, TIR 18 nordwestlich Ellenfeld, TIR 19 östlich </w:t>
      </w:r>
      <w:proofErr w:type="spellStart"/>
      <w:r w:rsidRPr="005E0E41">
        <w:rPr>
          <w:rFonts w:ascii="Arial" w:hAnsi="Arial" w:cs="Arial"/>
          <w:sz w:val="24"/>
          <w:szCs w:val="24"/>
        </w:rPr>
        <w:t>Pilmersreuth</w:t>
      </w:r>
      <w:proofErr w:type="spellEnd"/>
      <w:r w:rsidRPr="005E0E41">
        <w:rPr>
          <w:rFonts w:ascii="Arial" w:hAnsi="Arial" w:cs="Arial"/>
          <w:sz w:val="24"/>
          <w:szCs w:val="24"/>
        </w:rPr>
        <w:t xml:space="preserve"> am Wald, TIR 20 östlich Ellenfeld, TIR 21 nordöstlich Bärnau, TIR 22 südöstlich Bärnau, TIR 23 östlich Altglashütte, TIR 24 nördlich </w:t>
      </w:r>
      <w:proofErr w:type="spellStart"/>
      <w:r w:rsidRPr="005E0E41">
        <w:rPr>
          <w:rFonts w:ascii="Arial" w:hAnsi="Arial" w:cs="Arial"/>
          <w:sz w:val="24"/>
          <w:szCs w:val="24"/>
        </w:rPr>
        <w:t>Escheldorf</w:t>
      </w:r>
      <w:proofErr w:type="spellEnd"/>
      <w:r w:rsidRPr="005E0E41">
        <w:rPr>
          <w:rFonts w:ascii="Arial" w:hAnsi="Arial" w:cs="Arial"/>
          <w:sz w:val="24"/>
          <w:szCs w:val="24"/>
        </w:rPr>
        <w:t xml:space="preserve">, TIR 29 nördlich </w:t>
      </w:r>
      <w:proofErr w:type="spellStart"/>
      <w:r w:rsidRPr="005E0E41">
        <w:rPr>
          <w:rFonts w:ascii="Arial" w:hAnsi="Arial" w:cs="Arial"/>
          <w:sz w:val="24"/>
          <w:szCs w:val="24"/>
        </w:rPr>
        <w:t>Fuchsmühl</w:t>
      </w:r>
      <w:proofErr w:type="spellEnd"/>
      <w:r w:rsidRPr="005E0E41">
        <w:rPr>
          <w:rFonts w:ascii="Arial" w:hAnsi="Arial" w:cs="Arial"/>
          <w:sz w:val="24"/>
          <w:szCs w:val="24"/>
        </w:rPr>
        <w:t xml:space="preserve">, TIR 30 westlich </w:t>
      </w:r>
      <w:proofErr w:type="spellStart"/>
      <w:r w:rsidRPr="005E0E41">
        <w:rPr>
          <w:rFonts w:ascii="Arial" w:hAnsi="Arial" w:cs="Arial"/>
          <w:sz w:val="24"/>
          <w:szCs w:val="24"/>
        </w:rPr>
        <w:t>Rosall</w:t>
      </w:r>
      <w:proofErr w:type="spellEnd"/>
      <w:r w:rsidRPr="005E0E41">
        <w:rPr>
          <w:rFonts w:ascii="Arial" w:hAnsi="Arial" w:cs="Arial"/>
          <w:sz w:val="24"/>
          <w:szCs w:val="24"/>
        </w:rPr>
        <w:t xml:space="preserve">, TIR 32 westlich </w:t>
      </w:r>
      <w:proofErr w:type="spellStart"/>
      <w:r w:rsidRPr="005E0E41">
        <w:rPr>
          <w:rFonts w:ascii="Arial" w:hAnsi="Arial" w:cs="Arial"/>
          <w:sz w:val="24"/>
          <w:szCs w:val="24"/>
        </w:rPr>
        <w:t>Pleußen</w:t>
      </w:r>
      <w:proofErr w:type="spellEnd"/>
      <w:r w:rsidRPr="005E0E41">
        <w:rPr>
          <w:rFonts w:ascii="Arial" w:hAnsi="Arial" w:cs="Arial"/>
          <w:sz w:val="24"/>
          <w:szCs w:val="24"/>
        </w:rPr>
        <w:t xml:space="preserve">, TIR 33 westlich Kondrau, TIR 34 südwestlich </w:t>
      </w:r>
      <w:proofErr w:type="spellStart"/>
      <w:r w:rsidRPr="005E0E41">
        <w:rPr>
          <w:rFonts w:ascii="Arial" w:hAnsi="Arial" w:cs="Arial"/>
          <w:sz w:val="24"/>
          <w:szCs w:val="24"/>
        </w:rPr>
        <w:t>Mehlmeisel</w:t>
      </w:r>
      <w:proofErr w:type="spellEnd"/>
      <w:r w:rsidRPr="005E0E41">
        <w:rPr>
          <w:rFonts w:ascii="Arial" w:hAnsi="Arial" w:cs="Arial"/>
          <w:sz w:val="24"/>
          <w:szCs w:val="24"/>
        </w:rPr>
        <w:t xml:space="preserve">, TIR 35 südlich Asch, TIR 36 südöstlich </w:t>
      </w:r>
      <w:proofErr w:type="spellStart"/>
      <w:r w:rsidRPr="005E0E41">
        <w:rPr>
          <w:rFonts w:ascii="Arial" w:hAnsi="Arial" w:cs="Arial"/>
          <w:sz w:val="24"/>
          <w:szCs w:val="24"/>
        </w:rPr>
        <w:t>Altmugl</w:t>
      </w:r>
      <w:proofErr w:type="spellEnd"/>
      <w:r w:rsidRPr="005E0E41">
        <w:rPr>
          <w:rFonts w:ascii="Arial" w:hAnsi="Arial" w:cs="Arial"/>
          <w:sz w:val="24"/>
          <w:szCs w:val="24"/>
        </w:rPr>
        <w:t xml:space="preserve">, TIR 38 östlich Plößberg, TIR 39 westlich Asch, TIR 40/1 südwestlich </w:t>
      </w:r>
      <w:proofErr w:type="spellStart"/>
      <w:r w:rsidRPr="005E0E41">
        <w:rPr>
          <w:rFonts w:ascii="Arial" w:hAnsi="Arial" w:cs="Arial"/>
          <w:sz w:val="24"/>
          <w:szCs w:val="24"/>
        </w:rPr>
        <w:t>Altmugl</w:t>
      </w:r>
      <w:proofErr w:type="spellEnd"/>
      <w:r w:rsidRPr="005E0E41">
        <w:rPr>
          <w:rFonts w:ascii="Arial" w:hAnsi="Arial" w:cs="Arial"/>
          <w:sz w:val="24"/>
          <w:szCs w:val="24"/>
        </w:rPr>
        <w:t xml:space="preserve">, TIR 40/2 südlich </w:t>
      </w:r>
      <w:proofErr w:type="spellStart"/>
      <w:r w:rsidRPr="005E0E41">
        <w:rPr>
          <w:rFonts w:ascii="Arial" w:hAnsi="Arial" w:cs="Arial"/>
          <w:sz w:val="24"/>
          <w:szCs w:val="24"/>
        </w:rPr>
        <w:t>Altmugl</w:t>
      </w:r>
      <w:proofErr w:type="spellEnd"/>
    </w:p>
    <w:p w:rsidR="00065432" w:rsidRPr="005E0E41" w:rsidRDefault="00065432" w:rsidP="00065432">
      <w:pPr>
        <w:spacing w:after="0" w:line="240" w:lineRule="auto"/>
        <w:rPr>
          <w:rFonts w:ascii="Arial" w:hAnsi="Arial" w:cs="Arial"/>
          <w:sz w:val="24"/>
          <w:szCs w:val="24"/>
        </w:rPr>
      </w:pPr>
    </w:p>
    <w:p w:rsidR="00065432" w:rsidRPr="005E0E41" w:rsidRDefault="00065432" w:rsidP="00065432">
      <w:pPr>
        <w:spacing w:after="0" w:line="240" w:lineRule="auto"/>
        <w:rPr>
          <w:rFonts w:ascii="Arial" w:hAnsi="Arial" w:cs="Arial"/>
          <w:sz w:val="24"/>
          <w:szCs w:val="24"/>
        </w:rPr>
      </w:pPr>
      <w:r w:rsidRPr="005E0E41">
        <w:rPr>
          <w:rFonts w:ascii="Arial" w:hAnsi="Arial" w:cs="Arial"/>
          <w:sz w:val="24"/>
          <w:szCs w:val="24"/>
          <w:u w:val="single"/>
        </w:rPr>
        <w:t>Stadt Weiden</w:t>
      </w:r>
      <w:r w:rsidRPr="005E0E41">
        <w:rPr>
          <w:rFonts w:ascii="Arial" w:hAnsi="Arial" w:cs="Arial"/>
          <w:sz w:val="24"/>
          <w:szCs w:val="24"/>
        </w:rPr>
        <w:t xml:space="preserve">: WEN 04 südwestlich </w:t>
      </w:r>
      <w:proofErr w:type="spellStart"/>
      <w:r w:rsidRPr="005E0E41">
        <w:rPr>
          <w:rFonts w:ascii="Arial" w:hAnsi="Arial" w:cs="Arial"/>
          <w:sz w:val="24"/>
          <w:szCs w:val="24"/>
        </w:rPr>
        <w:t>Mallersricht</w:t>
      </w:r>
      <w:proofErr w:type="spellEnd"/>
      <w:r w:rsidRPr="005E0E41">
        <w:rPr>
          <w:rFonts w:ascii="Arial" w:hAnsi="Arial" w:cs="Arial"/>
          <w:sz w:val="24"/>
          <w:szCs w:val="24"/>
        </w:rPr>
        <w:t xml:space="preserve">, WEN 05 südwestlich </w:t>
      </w:r>
      <w:proofErr w:type="spellStart"/>
      <w:r w:rsidRPr="005E0E41">
        <w:rPr>
          <w:rFonts w:ascii="Arial" w:hAnsi="Arial" w:cs="Arial"/>
          <w:sz w:val="24"/>
          <w:szCs w:val="24"/>
        </w:rPr>
        <w:t>Rothenstadt</w:t>
      </w:r>
      <w:proofErr w:type="spellEnd"/>
      <w:r w:rsidRPr="005E0E41">
        <w:rPr>
          <w:rFonts w:ascii="Arial" w:hAnsi="Arial" w:cs="Arial"/>
          <w:sz w:val="24"/>
          <w:szCs w:val="24"/>
        </w:rPr>
        <w:t xml:space="preserve">, WEN 06 östlich </w:t>
      </w:r>
      <w:proofErr w:type="spellStart"/>
      <w:r w:rsidRPr="005E0E41">
        <w:rPr>
          <w:rFonts w:ascii="Arial" w:hAnsi="Arial" w:cs="Arial"/>
          <w:sz w:val="24"/>
          <w:szCs w:val="24"/>
        </w:rPr>
        <w:t>Matzlesrieth</w:t>
      </w:r>
      <w:proofErr w:type="spellEnd"/>
      <w:r w:rsidRPr="005E0E41">
        <w:rPr>
          <w:rFonts w:ascii="Arial" w:hAnsi="Arial" w:cs="Arial"/>
          <w:sz w:val="24"/>
          <w:szCs w:val="24"/>
        </w:rPr>
        <w:t xml:space="preserve">, WEN 07 nordöstlich </w:t>
      </w:r>
      <w:proofErr w:type="spellStart"/>
      <w:r w:rsidRPr="005E0E41">
        <w:rPr>
          <w:rFonts w:ascii="Arial" w:hAnsi="Arial" w:cs="Arial"/>
          <w:sz w:val="24"/>
          <w:szCs w:val="24"/>
        </w:rPr>
        <w:t>Matzlesrieth</w:t>
      </w:r>
      <w:proofErr w:type="spellEnd"/>
      <w:r w:rsidRPr="005E0E41">
        <w:rPr>
          <w:rFonts w:ascii="Arial" w:hAnsi="Arial" w:cs="Arial"/>
          <w:sz w:val="24"/>
          <w:szCs w:val="24"/>
        </w:rPr>
        <w:t xml:space="preserve">, WEN 09 westlich </w:t>
      </w:r>
      <w:proofErr w:type="spellStart"/>
      <w:r w:rsidRPr="005E0E41">
        <w:rPr>
          <w:rFonts w:ascii="Arial" w:hAnsi="Arial" w:cs="Arial"/>
          <w:sz w:val="24"/>
          <w:szCs w:val="24"/>
        </w:rPr>
        <w:t>Rothenstadt</w:t>
      </w:r>
      <w:proofErr w:type="spellEnd"/>
    </w:p>
    <w:p w:rsidR="00065432" w:rsidRPr="005E0E41" w:rsidRDefault="00065432" w:rsidP="00065432">
      <w:pPr>
        <w:spacing w:after="0" w:line="240" w:lineRule="auto"/>
        <w:rPr>
          <w:rFonts w:ascii="Arial" w:hAnsi="Arial" w:cs="Arial"/>
          <w:sz w:val="24"/>
          <w:szCs w:val="24"/>
        </w:rPr>
      </w:pPr>
    </w:p>
    <w:p w:rsidR="00065432" w:rsidRPr="005E0E41" w:rsidRDefault="00065432" w:rsidP="00065432">
      <w:pPr>
        <w:spacing w:after="0" w:line="240" w:lineRule="auto"/>
        <w:rPr>
          <w:rFonts w:ascii="Arial" w:hAnsi="Arial" w:cs="Arial"/>
          <w:sz w:val="24"/>
          <w:szCs w:val="24"/>
        </w:rPr>
      </w:pPr>
      <w:r w:rsidRPr="005E0E41">
        <w:rPr>
          <w:rFonts w:ascii="Arial" w:hAnsi="Arial" w:cs="Arial"/>
          <w:sz w:val="24"/>
          <w:szCs w:val="24"/>
          <w:u w:val="single"/>
        </w:rPr>
        <w:t>Landkreis Amberg-Sulzbach</w:t>
      </w:r>
      <w:r w:rsidRPr="005E0E41">
        <w:rPr>
          <w:rFonts w:ascii="Arial" w:hAnsi="Arial" w:cs="Arial"/>
          <w:sz w:val="24"/>
          <w:szCs w:val="24"/>
        </w:rPr>
        <w:t xml:space="preserve">: AS 01/01 westlich </w:t>
      </w:r>
      <w:proofErr w:type="spellStart"/>
      <w:r w:rsidRPr="005E0E41">
        <w:rPr>
          <w:rFonts w:ascii="Arial" w:hAnsi="Arial" w:cs="Arial"/>
          <w:sz w:val="24"/>
          <w:szCs w:val="24"/>
        </w:rPr>
        <w:t>Massenricht</w:t>
      </w:r>
      <w:proofErr w:type="spellEnd"/>
      <w:r w:rsidRPr="005E0E41">
        <w:rPr>
          <w:rFonts w:ascii="Arial" w:hAnsi="Arial" w:cs="Arial"/>
          <w:sz w:val="24"/>
          <w:szCs w:val="24"/>
        </w:rPr>
        <w:t xml:space="preserve">, AS 01/02 nordöstlich Großschönbrunn, AS 02 östlich </w:t>
      </w:r>
      <w:proofErr w:type="spellStart"/>
      <w:r w:rsidRPr="005E0E41">
        <w:rPr>
          <w:rFonts w:ascii="Arial" w:hAnsi="Arial" w:cs="Arial"/>
          <w:sz w:val="24"/>
          <w:szCs w:val="24"/>
        </w:rPr>
        <w:t>Schwend</w:t>
      </w:r>
      <w:proofErr w:type="spellEnd"/>
      <w:r w:rsidRPr="005E0E41">
        <w:rPr>
          <w:rFonts w:ascii="Arial" w:hAnsi="Arial" w:cs="Arial"/>
          <w:sz w:val="24"/>
          <w:szCs w:val="24"/>
        </w:rPr>
        <w:t xml:space="preserve">, AS 03 nordöstlich </w:t>
      </w:r>
      <w:proofErr w:type="spellStart"/>
      <w:r w:rsidRPr="005E0E41">
        <w:rPr>
          <w:rFonts w:ascii="Arial" w:hAnsi="Arial" w:cs="Arial"/>
          <w:sz w:val="24"/>
          <w:szCs w:val="24"/>
        </w:rPr>
        <w:t>Dietersberg</w:t>
      </w:r>
      <w:proofErr w:type="spellEnd"/>
      <w:r w:rsidRPr="005E0E41">
        <w:rPr>
          <w:rFonts w:ascii="Arial" w:hAnsi="Arial" w:cs="Arial"/>
          <w:sz w:val="24"/>
          <w:szCs w:val="24"/>
        </w:rPr>
        <w:t xml:space="preserve">, AS 05 östlich Weiher, AS 07 nordwestlich </w:t>
      </w:r>
      <w:proofErr w:type="spellStart"/>
      <w:r w:rsidRPr="005E0E41">
        <w:rPr>
          <w:rFonts w:ascii="Arial" w:hAnsi="Arial" w:cs="Arial"/>
          <w:sz w:val="24"/>
          <w:szCs w:val="24"/>
        </w:rPr>
        <w:t>Neuöd</w:t>
      </w:r>
      <w:proofErr w:type="spellEnd"/>
      <w:r w:rsidRPr="005E0E41">
        <w:rPr>
          <w:rFonts w:ascii="Arial" w:hAnsi="Arial" w:cs="Arial"/>
          <w:sz w:val="24"/>
          <w:szCs w:val="24"/>
        </w:rPr>
        <w:t xml:space="preserve">, AS 08 südlich </w:t>
      </w:r>
      <w:proofErr w:type="spellStart"/>
      <w:r w:rsidRPr="005E0E41">
        <w:rPr>
          <w:rFonts w:ascii="Arial" w:hAnsi="Arial" w:cs="Arial"/>
          <w:sz w:val="24"/>
          <w:szCs w:val="24"/>
        </w:rPr>
        <w:t>Pesensricht</w:t>
      </w:r>
      <w:proofErr w:type="spellEnd"/>
      <w:r w:rsidRPr="005E0E41">
        <w:rPr>
          <w:rFonts w:ascii="Arial" w:hAnsi="Arial" w:cs="Arial"/>
          <w:sz w:val="24"/>
          <w:szCs w:val="24"/>
        </w:rPr>
        <w:t xml:space="preserve">, AS 09 südlich Wolfsfeld ,AS 10 nordwestlich </w:t>
      </w:r>
      <w:proofErr w:type="spellStart"/>
      <w:r w:rsidRPr="005E0E41">
        <w:rPr>
          <w:rFonts w:ascii="Arial" w:hAnsi="Arial" w:cs="Arial"/>
          <w:sz w:val="24"/>
          <w:szCs w:val="24"/>
        </w:rPr>
        <w:t>Eglhofen</w:t>
      </w:r>
      <w:proofErr w:type="spellEnd"/>
      <w:r w:rsidRPr="005E0E41">
        <w:rPr>
          <w:rFonts w:ascii="Arial" w:hAnsi="Arial" w:cs="Arial"/>
          <w:sz w:val="24"/>
          <w:szCs w:val="24"/>
        </w:rPr>
        <w:t xml:space="preserve">, AS 11 südwestlich Ebersbach, AS 12 südlich </w:t>
      </w:r>
      <w:proofErr w:type="spellStart"/>
      <w:r w:rsidRPr="005E0E41">
        <w:rPr>
          <w:rFonts w:ascii="Arial" w:hAnsi="Arial" w:cs="Arial"/>
          <w:sz w:val="24"/>
          <w:szCs w:val="24"/>
        </w:rPr>
        <w:t>Kürmreuth</w:t>
      </w:r>
      <w:proofErr w:type="spellEnd"/>
      <w:r w:rsidRPr="005E0E41">
        <w:rPr>
          <w:rFonts w:ascii="Arial" w:hAnsi="Arial" w:cs="Arial"/>
          <w:sz w:val="24"/>
          <w:szCs w:val="24"/>
        </w:rPr>
        <w:t xml:space="preserve">, AS 13 östlich </w:t>
      </w:r>
      <w:proofErr w:type="spellStart"/>
      <w:r w:rsidRPr="005E0E41">
        <w:rPr>
          <w:rFonts w:ascii="Arial" w:hAnsi="Arial" w:cs="Arial"/>
          <w:sz w:val="24"/>
          <w:szCs w:val="24"/>
        </w:rPr>
        <w:t>Riglashof</w:t>
      </w:r>
      <w:proofErr w:type="spellEnd"/>
      <w:r w:rsidRPr="005E0E41">
        <w:rPr>
          <w:rFonts w:ascii="Arial" w:hAnsi="Arial" w:cs="Arial"/>
          <w:sz w:val="24"/>
          <w:szCs w:val="24"/>
        </w:rPr>
        <w:t xml:space="preserve">, AS 16 östlich Tanzfleck, AS 17 östlich Ransbach, AS 18 nördlich </w:t>
      </w:r>
      <w:proofErr w:type="spellStart"/>
      <w:r w:rsidRPr="005E0E41">
        <w:rPr>
          <w:rFonts w:ascii="Arial" w:hAnsi="Arial" w:cs="Arial"/>
          <w:sz w:val="24"/>
          <w:szCs w:val="24"/>
        </w:rPr>
        <w:t>Mendorferbuch</w:t>
      </w:r>
      <w:proofErr w:type="spellEnd"/>
      <w:r w:rsidRPr="005E0E41">
        <w:rPr>
          <w:rFonts w:ascii="Arial" w:hAnsi="Arial" w:cs="Arial"/>
          <w:sz w:val="24"/>
          <w:szCs w:val="24"/>
        </w:rPr>
        <w:t xml:space="preserve">, AS 19 südwestlich </w:t>
      </w:r>
      <w:proofErr w:type="spellStart"/>
      <w:r w:rsidRPr="005E0E41">
        <w:rPr>
          <w:rFonts w:ascii="Arial" w:hAnsi="Arial" w:cs="Arial"/>
          <w:sz w:val="24"/>
          <w:szCs w:val="24"/>
        </w:rPr>
        <w:t>Kempfenhof</w:t>
      </w:r>
      <w:proofErr w:type="spellEnd"/>
      <w:r w:rsidRPr="005E0E41">
        <w:rPr>
          <w:rFonts w:ascii="Arial" w:hAnsi="Arial" w:cs="Arial"/>
          <w:sz w:val="24"/>
          <w:szCs w:val="24"/>
        </w:rPr>
        <w:t xml:space="preserve">, AS 20 südwestlich Kastl, AS 21 südlich </w:t>
      </w:r>
      <w:proofErr w:type="spellStart"/>
      <w:r w:rsidRPr="005E0E41">
        <w:rPr>
          <w:rFonts w:ascii="Arial" w:hAnsi="Arial" w:cs="Arial"/>
          <w:sz w:val="24"/>
          <w:szCs w:val="24"/>
        </w:rPr>
        <w:t>Diebis</w:t>
      </w:r>
      <w:proofErr w:type="spellEnd"/>
      <w:r w:rsidRPr="005E0E41">
        <w:rPr>
          <w:rFonts w:ascii="Arial" w:hAnsi="Arial" w:cs="Arial"/>
          <w:sz w:val="24"/>
          <w:szCs w:val="24"/>
        </w:rPr>
        <w:t xml:space="preserve">, AS 22 nördlich Schnaittenbach, AS 23 nordöstlich </w:t>
      </w:r>
      <w:proofErr w:type="spellStart"/>
      <w:r w:rsidRPr="005E0E41">
        <w:rPr>
          <w:rFonts w:ascii="Arial" w:hAnsi="Arial" w:cs="Arial"/>
          <w:sz w:val="24"/>
          <w:szCs w:val="24"/>
        </w:rPr>
        <w:t>Traßlberg</w:t>
      </w:r>
      <w:proofErr w:type="spellEnd"/>
      <w:r w:rsidRPr="005E0E41">
        <w:rPr>
          <w:rFonts w:ascii="Arial" w:hAnsi="Arial" w:cs="Arial"/>
          <w:sz w:val="24"/>
          <w:szCs w:val="24"/>
        </w:rPr>
        <w:t xml:space="preserve">, AS 24 nordöstlich </w:t>
      </w:r>
      <w:proofErr w:type="spellStart"/>
      <w:r w:rsidRPr="005E0E41">
        <w:rPr>
          <w:rFonts w:ascii="Arial" w:hAnsi="Arial" w:cs="Arial"/>
          <w:sz w:val="24"/>
          <w:szCs w:val="24"/>
        </w:rPr>
        <w:t>Winbuch</w:t>
      </w:r>
      <w:proofErr w:type="spellEnd"/>
      <w:r w:rsidRPr="005E0E41">
        <w:rPr>
          <w:rFonts w:ascii="Arial" w:hAnsi="Arial" w:cs="Arial"/>
          <w:sz w:val="24"/>
          <w:szCs w:val="24"/>
        </w:rPr>
        <w:t xml:space="preserve">, AS 25 östlich </w:t>
      </w:r>
      <w:proofErr w:type="spellStart"/>
      <w:r w:rsidRPr="005E0E41">
        <w:rPr>
          <w:rFonts w:ascii="Arial" w:hAnsi="Arial" w:cs="Arial"/>
          <w:sz w:val="24"/>
          <w:szCs w:val="24"/>
        </w:rPr>
        <w:t>Ernhüll</w:t>
      </w:r>
      <w:proofErr w:type="spellEnd"/>
      <w:r w:rsidRPr="005E0E41">
        <w:rPr>
          <w:rFonts w:ascii="Arial" w:hAnsi="Arial" w:cs="Arial"/>
          <w:sz w:val="24"/>
          <w:szCs w:val="24"/>
        </w:rPr>
        <w:t xml:space="preserve">, AS 26 nördlich Hirschwald, AS 27 südlich </w:t>
      </w:r>
      <w:proofErr w:type="spellStart"/>
      <w:r w:rsidRPr="005E0E41">
        <w:rPr>
          <w:rFonts w:ascii="Arial" w:hAnsi="Arial" w:cs="Arial"/>
          <w:sz w:val="24"/>
          <w:szCs w:val="24"/>
        </w:rPr>
        <w:t>Mertenberg</w:t>
      </w:r>
      <w:proofErr w:type="spellEnd"/>
      <w:r w:rsidRPr="005E0E41">
        <w:rPr>
          <w:rFonts w:ascii="Arial" w:hAnsi="Arial" w:cs="Arial"/>
          <w:sz w:val="24"/>
          <w:szCs w:val="24"/>
        </w:rPr>
        <w:t xml:space="preserve">, AS 28 östlich </w:t>
      </w:r>
      <w:proofErr w:type="spellStart"/>
      <w:r w:rsidRPr="005E0E41">
        <w:rPr>
          <w:rFonts w:ascii="Arial" w:hAnsi="Arial" w:cs="Arial"/>
          <w:sz w:val="24"/>
          <w:szCs w:val="24"/>
        </w:rPr>
        <w:t>Döswitz</w:t>
      </w:r>
      <w:proofErr w:type="spellEnd"/>
      <w:r w:rsidRPr="005E0E41">
        <w:rPr>
          <w:rFonts w:ascii="Arial" w:hAnsi="Arial" w:cs="Arial"/>
          <w:sz w:val="24"/>
          <w:szCs w:val="24"/>
        </w:rPr>
        <w:t xml:space="preserve">, AS 29 östlich Kemnath am Buchberg, AS 30 südwestlich </w:t>
      </w:r>
      <w:proofErr w:type="spellStart"/>
      <w:r w:rsidRPr="005E0E41">
        <w:rPr>
          <w:rFonts w:ascii="Arial" w:hAnsi="Arial" w:cs="Arial"/>
          <w:sz w:val="24"/>
          <w:szCs w:val="24"/>
        </w:rPr>
        <w:t>Döswitz</w:t>
      </w:r>
      <w:proofErr w:type="spellEnd"/>
      <w:r w:rsidRPr="005E0E41">
        <w:rPr>
          <w:rFonts w:ascii="Arial" w:hAnsi="Arial" w:cs="Arial"/>
          <w:sz w:val="24"/>
          <w:szCs w:val="24"/>
        </w:rPr>
        <w:t xml:space="preserve">, AS 31 südöstlich </w:t>
      </w:r>
      <w:proofErr w:type="spellStart"/>
      <w:r w:rsidRPr="005E0E41">
        <w:rPr>
          <w:rFonts w:ascii="Arial" w:hAnsi="Arial" w:cs="Arial"/>
          <w:sz w:val="24"/>
          <w:szCs w:val="24"/>
        </w:rPr>
        <w:t>Döswitz</w:t>
      </w:r>
      <w:proofErr w:type="spellEnd"/>
      <w:r w:rsidRPr="005E0E41">
        <w:rPr>
          <w:rFonts w:ascii="Arial" w:hAnsi="Arial" w:cs="Arial"/>
          <w:sz w:val="24"/>
          <w:szCs w:val="24"/>
        </w:rPr>
        <w:t xml:space="preserve">, AS 33 südöstlich </w:t>
      </w:r>
      <w:proofErr w:type="spellStart"/>
      <w:r w:rsidRPr="005E0E41">
        <w:rPr>
          <w:rFonts w:ascii="Arial" w:hAnsi="Arial" w:cs="Arial"/>
          <w:sz w:val="24"/>
          <w:szCs w:val="24"/>
        </w:rPr>
        <w:t>Atzmannsricht</w:t>
      </w:r>
      <w:proofErr w:type="spellEnd"/>
      <w:r w:rsidRPr="005E0E41">
        <w:rPr>
          <w:rFonts w:ascii="Arial" w:hAnsi="Arial" w:cs="Arial"/>
          <w:sz w:val="24"/>
          <w:szCs w:val="24"/>
        </w:rPr>
        <w:t xml:space="preserve">, AS 34 westlich Theuern, AS 35 südlich Köfering, AS 36 nördlich Fromberg, AS 37 westlich </w:t>
      </w:r>
      <w:proofErr w:type="spellStart"/>
      <w:r w:rsidRPr="005E0E41">
        <w:rPr>
          <w:rFonts w:ascii="Arial" w:hAnsi="Arial" w:cs="Arial"/>
          <w:sz w:val="24"/>
          <w:szCs w:val="24"/>
        </w:rPr>
        <w:t>Truisdorf</w:t>
      </w:r>
      <w:proofErr w:type="spellEnd"/>
      <w:r w:rsidRPr="005E0E41">
        <w:rPr>
          <w:rFonts w:ascii="Arial" w:hAnsi="Arial" w:cs="Arial"/>
          <w:sz w:val="24"/>
          <w:szCs w:val="24"/>
        </w:rPr>
        <w:t xml:space="preserve"> ,AS 39 südwestlich </w:t>
      </w:r>
      <w:proofErr w:type="spellStart"/>
      <w:r w:rsidRPr="005E0E41">
        <w:rPr>
          <w:rFonts w:ascii="Arial" w:hAnsi="Arial" w:cs="Arial"/>
          <w:sz w:val="24"/>
          <w:szCs w:val="24"/>
        </w:rPr>
        <w:t>Wickenricht</w:t>
      </w:r>
      <w:proofErr w:type="spellEnd"/>
      <w:r w:rsidRPr="005E0E41">
        <w:rPr>
          <w:rFonts w:ascii="Arial" w:hAnsi="Arial" w:cs="Arial"/>
          <w:sz w:val="24"/>
          <w:szCs w:val="24"/>
        </w:rPr>
        <w:t xml:space="preserve">, AS 40 östlich </w:t>
      </w:r>
      <w:proofErr w:type="spellStart"/>
      <w:r w:rsidRPr="005E0E41">
        <w:rPr>
          <w:rFonts w:ascii="Arial" w:hAnsi="Arial" w:cs="Arial"/>
          <w:sz w:val="24"/>
          <w:szCs w:val="24"/>
        </w:rPr>
        <w:t>Gunzendorf</w:t>
      </w:r>
      <w:proofErr w:type="spellEnd"/>
      <w:r w:rsidRPr="005E0E41">
        <w:rPr>
          <w:rFonts w:ascii="Arial" w:hAnsi="Arial" w:cs="Arial"/>
          <w:sz w:val="24"/>
          <w:szCs w:val="24"/>
        </w:rPr>
        <w:t xml:space="preserve">, AS 42 südlich Sand, AS 43 nordwestlich Oberachtel, AS 45/1 westlich </w:t>
      </w:r>
      <w:proofErr w:type="spellStart"/>
      <w:r w:rsidRPr="005E0E41">
        <w:rPr>
          <w:rFonts w:ascii="Arial" w:hAnsi="Arial" w:cs="Arial"/>
          <w:sz w:val="24"/>
          <w:szCs w:val="24"/>
        </w:rPr>
        <w:t>Lunkenreuth</w:t>
      </w:r>
      <w:proofErr w:type="spellEnd"/>
      <w:r w:rsidRPr="005E0E41">
        <w:rPr>
          <w:rFonts w:ascii="Arial" w:hAnsi="Arial" w:cs="Arial"/>
          <w:sz w:val="24"/>
          <w:szCs w:val="24"/>
        </w:rPr>
        <w:t xml:space="preserve">, AS 45/2 nordwestlich Königstein, AS 46 nordwestlich Kreuth, AS 49 nordöstlich </w:t>
      </w:r>
      <w:proofErr w:type="spellStart"/>
      <w:r w:rsidRPr="005E0E41">
        <w:rPr>
          <w:rFonts w:ascii="Arial" w:hAnsi="Arial" w:cs="Arial"/>
          <w:sz w:val="24"/>
          <w:szCs w:val="24"/>
        </w:rPr>
        <w:t>Diebis</w:t>
      </w:r>
      <w:proofErr w:type="spellEnd"/>
      <w:r w:rsidRPr="005E0E41">
        <w:rPr>
          <w:rFonts w:ascii="Arial" w:hAnsi="Arial" w:cs="Arial"/>
          <w:sz w:val="24"/>
          <w:szCs w:val="24"/>
        </w:rPr>
        <w:t xml:space="preserve">, AS 50 nördlich </w:t>
      </w:r>
      <w:proofErr w:type="spellStart"/>
      <w:r w:rsidRPr="005E0E41">
        <w:rPr>
          <w:rFonts w:ascii="Arial" w:hAnsi="Arial" w:cs="Arial"/>
          <w:sz w:val="24"/>
          <w:szCs w:val="24"/>
        </w:rPr>
        <w:t>Ehringsfeld</w:t>
      </w:r>
      <w:proofErr w:type="spellEnd"/>
      <w:r w:rsidRPr="005E0E41">
        <w:rPr>
          <w:rFonts w:ascii="Arial" w:hAnsi="Arial" w:cs="Arial"/>
          <w:sz w:val="24"/>
          <w:szCs w:val="24"/>
        </w:rPr>
        <w:t xml:space="preserve">, AS 51 südlich </w:t>
      </w:r>
      <w:proofErr w:type="spellStart"/>
      <w:r w:rsidRPr="005E0E41">
        <w:rPr>
          <w:rFonts w:ascii="Arial" w:hAnsi="Arial" w:cs="Arial"/>
          <w:sz w:val="24"/>
          <w:szCs w:val="24"/>
        </w:rPr>
        <w:t>Frohnhof</w:t>
      </w:r>
      <w:proofErr w:type="spellEnd"/>
      <w:r w:rsidRPr="005E0E41">
        <w:rPr>
          <w:rFonts w:ascii="Arial" w:hAnsi="Arial" w:cs="Arial"/>
          <w:sz w:val="24"/>
          <w:szCs w:val="24"/>
        </w:rPr>
        <w:t xml:space="preserve">, AS 52 südwestlich </w:t>
      </w:r>
      <w:proofErr w:type="spellStart"/>
      <w:r w:rsidRPr="005E0E41">
        <w:rPr>
          <w:rFonts w:ascii="Arial" w:hAnsi="Arial" w:cs="Arial"/>
          <w:sz w:val="24"/>
          <w:szCs w:val="24"/>
        </w:rPr>
        <w:t>Kainsricht</w:t>
      </w:r>
      <w:proofErr w:type="spellEnd"/>
      <w:r w:rsidRPr="005E0E41">
        <w:rPr>
          <w:rFonts w:ascii="Arial" w:hAnsi="Arial" w:cs="Arial"/>
          <w:sz w:val="24"/>
          <w:szCs w:val="24"/>
        </w:rPr>
        <w:t xml:space="preserve">, AS 53 nördlich </w:t>
      </w:r>
      <w:proofErr w:type="spellStart"/>
      <w:r w:rsidRPr="005E0E41">
        <w:rPr>
          <w:rFonts w:ascii="Arial" w:hAnsi="Arial" w:cs="Arial"/>
          <w:sz w:val="24"/>
          <w:szCs w:val="24"/>
        </w:rPr>
        <w:t>Godlricht</w:t>
      </w:r>
      <w:proofErr w:type="spellEnd"/>
      <w:r w:rsidRPr="005E0E41">
        <w:rPr>
          <w:rFonts w:ascii="Arial" w:hAnsi="Arial" w:cs="Arial"/>
          <w:sz w:val="24"/>
          <w:szCs w:val="24"/>
        </w:rPr>
        <w:t xml:space="preserve">, AS 54 nördlich </w:t>
      </w:r>
      <w:proofErr w:type="spellStart"/>
      <w:r w:rsidRPr="005E0E41">
        <w:rPr>
          <w:rFonts w:ascii="Arial" w:hAnsi="Arial" w:cs="Arial"/>
          <w:sz w:val="24"/>
          <w:szCs w:val="24"/>
        </w:rPr>
        <w:t>Schwend</w:t>
      </w:r>
      <w:proofErr w:type="spellEnd"/>
      <w:r w:rsidRPr="005E0E41">
        <w:rPr>
          <w:rFonts w:ascii="Arial" w:hAnsi="Arial" w:cs="Arial"/>
          <w:sz w:val="24"/>
          <w:szCs w:val="24"/>
        </w:rPr>
        <w:t xml:space="preserve">, AS 55 südlich </w:t>
      </w:r>
      <w:proofErr w:type="spellStart"/>
      <w:r w:rsidRPr="005E0E41">
        <w:rPr>
          <w:rFonts w:ascii="Arial" w:hAnsi="Arial" w:cs="Arial"/>
          <w:sz w:val="24"/>
          <w:szCs w:val="24"/>
        </w:rPr>
        <w:t>Woppenthal</w:t>
      </w:r>
      <w:proofErr w:type="spellEnd"/>
      <w:r w:rsidRPr="005E0E41">
        <w:rPr>
          <w:rFonts w:ascii="Arial" w:hAnsi="Arial" w:cs="Arial"/>
          <w:sz w:val="24"/>
          <w:szCs w:val="24"/>
        </w:rPr>
        <w:t xml:space="preserve">, AS 57 südöstlich </w:t>
      </w:r>
      <w:proofErr w:type="spellStart"/>
      <w:r w:rsidRPr="005E0E41">
        <w:rPr>
          <w:rFonts w:ascii="Arial" w:hAnsi="Arial" w:cs="Arial"/>
          <w:sz w:val="24"/>
          <w:szCs w:val="24"/>
        </w:rPr>
        <w:t>Wolfertsfeld</w:t>
      </w:r>
      <w:proofErr w:type="spellEnd"/>
      <w:r w:rsidRPr="005E0E41">
        <w:rPr>
          <w:rFonts w:ascii="Arial" w:hAnsi="Arial" w:cs="Arial"/>
          <w:sz w:val="24"/>
          <w:szCs w:val="24"/>
        </w:rPr>
        <w:t xml:space="preserve">, AS 58 westlich </w:t>
      </w:r>
      <w:proofErr w:type="spellStart"/>
      <w:r w:rsidRPr="005E0E41">
        <w:rPr>
          <w:rFonts w:ascii="Arial" w:hAnsi="Arial" w:cs="Arial"/>
          <w:sz w:val="24"/>
          <w:szCs w:val="24"/>
        </w:rPr>
        <w:t>Poppberg</w:t>
      </w:r>
      <w:proofErr w:type="spellEnd"/>
      <w:r w:rsidRPr="005E0E41">
        <w:rPr>
          <w:rFonts w:ascii="Arial" w:hAnsi="Arial" w:cs="Arial"/>
          <w:sz w:val="24"/>
          <w:szCs w:val="24"/>
        </w:rPr>
        <w:t xml:space="preserve">, AS 59 nordwestlich </w:t>
      </w:r>
      <w:proofErr w:type="spellStart"/>
      <w:r w:rsidRPr="005E0E41">
        <w:rPr>
          <w:rFonts w:ascii="Arial" w:hAnsi="Arial" w:cs="Arial"/>
          <w:sz w:val="24"/>
          <w:szCs w:val="24"/>
        </w:rPr>
        <w:t>Matzenhof</w:t>
      </w:r>
      <w:proofErr w:type="spellEnd"/>
    </w:p>
    <w:p w:rsidR="00065432" w:rsidRPr="005E0E41" w:rsidRDefault="00065432" w:rsidP="00065432">
      <w:pPr>
        <w:spacing w:after="0" w:line="240" w:lineRule="auto"/>
        <w:rPr>
          <w:rFonts w:ascii="Arial" w:hAnsi="Arial" w:cs="Arial"/>
          <w:sz w:val="24"/>
          <w:szCs w:val="24"/>
        </w:rPr>
      </w:pPr>
    </w:p>
    <w:p w:rsidR="00065432" w:rsidRPr="005E0E41" w:rsidRDefault="00065432" w:rsidP="00065432">
      <w:pPr>
        <w:spacing w:after="0" w:line="240" w:lineRule="auto"/>
        <w:rPr>
          <w:rFonts w:ascii="Arial" w:hAnsi="Arial" w:cs="Arial"/>
          <w:sz w:val="24"/>
          <w:szCs w:val="24"/>
        </w:rPr>
      </w:pPr>
      <w:r w:rsidRPr="005E0E41">
        <w:rPr>
          <w:rFonts w:ascii="Arial" w:hAnsi="Arial" w:cs="Arial"/>
          <w:sz w:val="24"/>
          <w:szCs w:val="24"/>
          <w:u w:val="single"/>
        </w:rPr>
        <w:t>Stadt Amberg</w:t>
      </w:r>
      <w:r w:rsidRPr="005E0E41">
        <w:rPr>
          <w:rFonts w:ascii="Arial" w:hAnsi="Arial" w:cs="Arial"/>
          <w:sz w:val="24"/>
          <w:szCs w:val="24"/>
        </w:rPr>
        <w:t xml:space="preserve">: AM 01 südlich Fuchsstein, AM 02 südlich </w:t>
      </w:r>
      <w:proofErr w:type="spellStart"/>
      <w:r w:rsidRPr="005E0E41">
        <w:rPr>
          <w:rFonts w:ascii="Arial" w:hAnsi="Arial" w:cs="Arial"/>
          <w:sz w:val="24"/>
          <w:szCs w:val="24"/>
        </w:rPr>
        <w:t>Gailoh</w:t>
      </w:r>
      <w:proofErr w:type="spellEnd"/>
    </w:p>
    <w:p w:rsidR="00065432" w:rsidRPr="005E0E41" w:rsidRDefault="00065432" w:rsidP="00065432">
      <w:pPr>
        <w:spacing w:after="0" w:line="240" w:lineRule="auto"/>
        <w:rPr>
          <w:rFonts w:ascii="Arial" w:hAnsi="Arial" w:cs="Arial"/>
          <w:sz w:val="24"/>
          <w:szCs w:val="24"/>
        </w:rPr>
      </w:pPr>
    </w:p>
    <w:p w:rsidR="00065432" w:rsidRPr="005E0E41" w:rsidRDefault="00065432" w:rsidP="00065432">
      <w:pPr>
        <w:spacing w:after="0" w:line="240" w:lineRule="auto"/>
        <w:rPr>
          <w:rFonts w:ascii="Arial" w:hAnsi="Arial" w:cs="Arial"/>
          <w:sz w:val="24"/>
          <w:szCs w:val="24"/>
        </w:rPr>
      </w:pPr>
      <w:r w:rsidRPr="005E0E41">
        <w:rPr>
          <w:rFonts w:ascii="Arial" w:hAnsi="Arial" w:cs="Arial"/>
          <w:sz w:val="24"/>
          <w:szCs w:val="24"/>
          <w:u w:val="single"/>
        </w:rPr>
        <w:t>Landkreis Schwandorf</w:t>
      </w:r>
      <w:r w:rsidRPr="005E0E41">
        <w:rPr>
          <w:rFonts w:ascii="Arial" w:hAnsi="Arial" w:cs="Arial"/>
          <w:sz w:val="24"/>
          <w:szCs w:val="24"/>
        </w:rPr>
        <w:t xml:space="preserve">: SAD 01 östlich </w:t>
      </w:r>
      <w:proofErr w:type="spellStart"/>
      <w:r w:rsidRPr="005E0E41">
        <w:rPr>
          <w:rFonts w:ascii="Arial" w:hAnsi="Arial" w:cs="Arial"/>
          <w:sz w:val="24"/>
          <w:szCs w:val="24"/>
        </w:rPr>
        <w:t>Egelsried</w:t>
      </w:r>
      <w:proofErr w:type="spellEnd"/>
      <w:r w:rsidRPr="005E0E41">
        <w:rPr>
          <w:rFonts w:ascii="Arial" w:hAnsi="Arial" w:cs="Arial"/>
          <w:sz w:val="24"/>
          <w:szCs w:val="24"/>
        </w:rPr>
        <w:t xml:space="preserve">, SAD 03 nördlich Dieterskirchen, SAD 04 nördlich </w:t>
      </w:r>
      <w:proofErr w:type="spellStart"/>
      <w:r w:rsidRPr="005E0E41">
        <w:rPr>
          <w:rFonts w:ascii="Arial" w:hAnsi="Arial" w:cs="Arial"/>
          <w:sz w:val="24"/>
          <w:szCs w:val="24"/>
        </w:rPr>
        <w:t>Ödmiesbach</w:t>
      </w:r>
      <w:proofErr w:type="spellEnd"/>
      <w:r w:rsidRPr="005E0E41">
        <w:rPr>
          <w:rFonts w:ascii="Arial" w:hAnsi="Arial" w:cs="Arial"/>
          <w:sz w:val="24"/>
          <w:szCs w:val="24"/>
        </w:rPr>
        <w:t xml:space="preserve">, SAD 05 südöstlich Gleiritsch, SAD 06 östlich </w:t>
      </w:r>
      <w:proofErr w:type="spellStart"/>
      <w:r w:rsidRPr="005E0E41">
        <w:rPr>
          <w:rFonts w:ascii="Arial" w:hAnsi="Arial" w:cs="Arial"/>
          <w:sz w:val="24"/>
          <w:szCs w:val="24"/>
        </w:rPr>
        <w:t>Krandorf</w:t>
      </w:r>
      <w:proofErr w:type="spellEnd"/>
      <w:r w:rsidRPr="005E0E41">
        <w:rPr>
          <w:rFonts w:ascii="Arial" w:hAnsi="Arial" w:cs="Arial"/>
          <w:sz w:val="24"/>
          <w:szCs w:val="24"/>
        </w:rPr>
        <w:t xml:space="preserve">, SAD 08 nordwestlich </w:t>
      </w:r>
      <w:proofErr w:type="spellStart"/>
      <w:r w:rsidRPr="005E0E41">
        <w:rPr>
          <w:rFonts w:ascii="Arial" w:hAnsi="Arial" w:cs="Arial"/>
          <w:sz w:val="24"/>
          <w:szCs w:val="24"/>
        </w:rPr>
        <w:t>Dautersdorf</w:t>
      </w:r>
      <w:proofErr w:type="spellEnd"/>
      <w:r w:rsidRPr="005E0E41">
        <w:rPr>
          <w:rFonts w:ascii="Arial" w:hAnsi="Arial" w:cs="Arial"/>
          <w:sz w:val="24"/>
          <w:szCs w:val="24"/>
        </w:rPr>
        <w:t xml:space="preserve">, SAD 09 südlich Thanstein, SAD 11 westlich </w:t>
      </w:r>
      <w:proofErr w:type="spellStart"/>
      <w:r w:rsidRPr="005E0E41">
        <w:rPr>
          <w:rFonts w:ascii="Arial" w:hAnsi="Arial" w:cs="Arial"/>
          <w:sz w:val="24"/>
          <w:szCs w:val="24"/>
        </w:rPr>
        <w:t>Trisching</w:t>
      </w:r>
      <w:proofErr w:type="spellEnd"/>
      <w:r w:rsidRPr="005E0E41">
        <w:rPr>
          <w:rFonts w:ascii="Arial" w:hAnsi="Arial" w:cs="Arial"/>
          <w:sz w:val="24"/>
          <w:szCs w:val="24"/>
        </w:rPr>
        <w:t xml:space="preserve">, SAD 12 nördlich </w:t>
      </w:r>
      <w:proofErr w:type="spellStart"/>
      <w:r w:rsidRPr="005E0E41">
        <w:rPr>
          <w:rFonts w:ascii="Arial" w:hAnsi="Arial" w:cs="Arial"/>
          <w:sz w:val="24"/>
          <w:szCs w:val="24"/>
        </w:rPr>
        <w:t>Willhof</w:t>
      </w:r>
      <w:proofErr w:type="spellEnd"/>
      <w:r w:rsidRPr="005E0E41">
        <w:rPr>
          <w:rFonts w:ascii="Arial" w:hAnsi="Arial" w:cs="Arial"/>
          <w:sz w:val="24"/>
          <w:szCs w:val="24"/>
        </w:rPr>
        <w:t xml:space="preserve">, SAD 14 nördlich </w:t>
      </w:r>
      <w:proofErr w:type="spellStart"/>
      <w:r w:rsidRPr="005E0E41">
        <w:rPr>
          <w:rFonts w:ascii="Arial" w:hAnsi="Arial" w:cs="Arial"/>
          <w:sz w:val="24"/>
          <w:szCs w:val="24"/>
        </w:rPr>
        <w:t>Pottenhof</w:t>
      </w:r>
      <w:proofErr w:type="spellEnd"/>
      <w:r w:rsidRPr="005E0E41">
        <w:rPr>
          <w:rFonts w:ascii="Arial" w:hAnsi="Arial" w:cs="Arial"/>
          <w:sz w:val="24"/>
          <w:szCs w:val="24"/>
        </w:rPr>
        <w:t xml:space="preserve">, SAD 15 östlich </w:t>
      </w:r>
      <w:proofErr w:type="spellStart"/>
      <w:r w:rsidRPr="005E0E41">
        <w:rPr>
          <w:rFonts w:ascii="Arial" w:hAnsi="Arial" w:cs="Arial"/>
          <w:sz w:val="24"/>
          <w:szCs w:val="24"/>
        </w:rPr>
        <w:t>Alletsried</w:t>
      </w:r>
      <w:proofErr w:type="spellEnd"/>
      <w:r w:rsidRPr="005E0E41">
        <w:rPr>
          <w:rFonts w:ascii="Arial" w:hAnsi="Arial" w:cs="Arial"/>
          <w:sz w:val="24"/>
          <w:szCs w:val="24"/>
        </w:rPr>
        <w:t xml:space="preserve">, SAD 16 östlich </w:t>
      </w:r>
      <w:proofErr w:type="spellStart"/>
      <w:r w:rsidRPr="005E0E41">
        <w:rPr>
          <w:rFonts w:ascii="Arial" w:hAnsi="Arial" w:cs="Arial"/>
          <w:sz w:val="24"/>
          <w:szCs w:val="24"/>
        </w:rPr>
        <w:t>Mitterauerbach</w:t>
      </w:r>
      <w:proofErr w:type="spellEnd"/>
      <w:r w:rsidRPr="005E0E41">
        <w:rPr>
          <w:rFonts w:ascii="Arial" w:hAnsi="Arial" w:cs="Arial"/>
          <w:sz w:val="24"/>
          <w:szCs w:val="24"/>
        </w:rPr>
        <w:t xml:space="preserve">, SAD 17 westlich </w:t>
      </w:r>
      <w:proofErr w:type="spellStart"/>
      <w:r w:rsidRPr="005E0E41">
        <w:rPr>
          <w:rFonts w:ascii="Arial" w:hAnsi="Arial" w:cs="Arial"/>
          <w:sz w:val="24"/>
          <w:szCs w:val="24"/>
        </w:rPr>
        <w:t>Wildeppenried</w:t>
      </w:r>
      <w:proofErr w:type="spellEnd"/>
      <w:r w:rsidRPr="005E0E41">
        <w:rPr>
          <w:rFonts w:ascii="Arial" w:hAnsi="Arial" w:cs="Arial"/>
          <w:sz w:val="24"/>
          <w:szCs w:val="24"/>
        </w:rPr>
        <w:t xml:space="preserve">, SAD 18 westlich </w:t>
      </w:r>
      <w:proofErr w:type="spellStart"/>
      <w:r w:rsidRPr="005E0E41">
        <w:rPr>
          <w:rFonts w:ascii="Arial" w:hAnsi="Arial" w:cs="Arial"/>
          <w:sz w:val="24"/>
          <w:szCs w:val="24"/>
        </w:rPr>
        <w:t>Oberlangau</w:t>
      </w:r>
      <w:proofErr w:type="spellEnd"/>
      <w:r w:rsidRPr="005E0E41">
        <w:rPr>
          <w:rFonts w:ascii="Arial" w:hAnsi="Arial" w:cs="Arial"/>
          <w:sz w:val="24"/>
          <w:szCs w:val="24"/>
        </w:rPr>
        <w:t xml:space="preserve">, SAD 20 westlich </w:t>
      </w:r>
      <w:proofErr w:type="spellStart"/>
      <w:r w:rsidRPr="005E0E41">
        <w:rPr>
          <w:rFonts w:ascii="Arial" w:hAnsi="Arial" w:cs="Arial"/>
          <w:sz w:val="24"/>
          <w:szCs w:val="24"/>
        </w:rPr>
        <w:t>Pissau</w:t>
      </w:r>
      <w:proofErr w:type="spellEnd"/>
      <w:r w:rsidRPr="005E0E41">
        <w:rPr>
          <w:rFonts w:ascii="Arial" w:hAnsi="Arial" w:cs="Arial"/>
          <w:sz w:val="24"/>
          <w:szCs w:val="24"/>
        </w:rPr>
        <w:t xml:space="preserve">, SAD 21 südöstlich </w:t>
      </w:r>
      <w:proofErr w:type="spellStart"/>
      <w:r w:rsidRPr="005E0E41">
        <w:rPr>
          <w:rFonts w:ascii="Arial" w:hAnsi="Arial" w:cs="Arial"/>
          <w:sz w:val="24"/>
          <w:szCs w:val="24"/>
        </w:rPr>
        <w:t>Pamsendorf</w:t>
      </w:r>
      <w:proofErr w:type="spellEnd"/>
      <w:r w:rsidRPr="005E0E41">
        <w:rPr>
          <w:rFonts w:ascii="Arial" w:hAnsi="Arial" w:cs="Arial"/>
          <w:sz w:val="24"/>
          <w:szCs w:val="24"/>
        </w:rPr>
        <w:t xml:space="preserve">, SAD 22 östlich </w:t>
      </w:r>
      <w:proofErr w:type="spellStart"/>
      <w:r w:rsidRPr="005E0E41">
        <w:rPr>
          <w:rFonts w:ascii="Arial" w:hAnsi="Arial" w:cs="Arial"/>
          <w:sz w:val="24"/>
          <w:szCs w:val="24"/>
        </w:rPr>
        <w:t>Pondorf</w:t>
      </w:r>
      <w:proofErr w:type="spellEnd"/>
      <w:r w:rsidRPr="005E0E41">
        <w:rPr>
          <w:rFonts w:ascii="Arial" w:hAnsi="Arial" w:cs="Arial"/>
          <w:sz w:val="24"/>
          <w:szCs w:val="24"/>
        </w:rPr>
        <w:t xml:space="preserve">, SAD 23/1 östlich </w:t>
      </w:r>
      <w:proofErr w:type="spellStart"/>
      <w:r w:rsidRPr="005E0E41">
        <w:rPr>
          <w:rFonts w:ascii="Arial" w:hAnsi="Arial" w:cs="Arial"/>
          <w:sz w:val="24"/>
          <w:szCs w:val="24"/>
        </w:rPr>
        <w:t>Reisach</w:t>
      </w:r>
      <w:proofErr w:type="spellEnd"/>
      <w:r w:rsidRPr="005E0E41">
        <w:rPr>
          <w:rFonts w:ascii="Arial" w:hAnsi="Arial" w:cs="Arial"/>
          <w:sz w:val="24"/>
          <w:szCs w:val="24"/>
        </w:rPr>
        <w:t xml:space="preserve">, SAD 23/2 östlich Trausnitz, SAD 24 westlich </w:t>
      </w:r>
      <w:proofErr w:type="spellStart"/>
      <w:r w:rsidRPr="005E0E41">
        <w:rPr>
          <w:rFonts w:ascii="Arial" w:hAnsi="Arial" w:cs="Arial"/>
          <w:sz w:val="24"/>
          <w:szCs w:val="24"/>
        </w:rPr>
        <w:t>Naabeck</w:t>
      </w:r>
      <w:proofErr w:type="spellEnd"/>
      <w:r w:rsidRPr="005E0E41">
        <w:rPr>
          <w:rFonts w:ascii="Arial" w:hAnsi="Arial" w:cs="Arial"/>
          <w:sz w:val="24"/>
          <w:szCs w:val="24"/>
        </w:rPr>
        <w:t xml:space="preserve">, SAD 25 östlich </w:t>
      </w:r>
      <w:proofErr w:type="spellStart"/>
      <w:r w:rsidRPr="005E0E41">
        <w:rPr>
          <w:rFonts w:ascii="Arial" w:hAnsi="Arial" w:cs="Arial"/>
          <w:sz w:val="24"/>
          <w:szCs w:val="24"/>
        </w:rPr>
        <w:t>Glaubendorf</w:t>
      </w:r>
      <w:proofErr w:type="spellEnd"/>
      <w:r w:rsidRPr="005E0E41">
        <w:rPr>
          <w:rFonts w:ascii="Arial" w:hAnsi="Arial" w:cs="Arial"/>
          <w:sz w:val="24"/>
          <w:szCs w:val="24"/>
        </w:rPr>
        <w:t xml:space="preserve">, SAD 26 östlich </w:t>
      </w:r>
      <w:proofErr w:type="spellStart"/>
      <w:r w:rsidRPr="005E0E41">
        <w:rPr>
          <w:rFonts w:ascii="Arial" w:hAnsi="Arial" w:cs="Arial"/>
          <w:sz w:val="24"/>
          <w:szCs w:val="24"/>
        </w:rPr>
        <w:t>Deindorf</w:t>
      </w:r>
      <w:proofErr w:type="spellEnd"/>
      <w:r w:rsidRPr="005E0E41">
        <w:rPr>
          <w:rFonts w:ascii="Arial" w:hAnsi="Arial" w:cs="Arial"/>
          <w:sz w:val="24"/>
          <w:szCs w:val="24"/>
        </w:rPr>
        <w:t xml:space="preserve">, SAD 27 östlich </w:t>
      </w:r>
      <w:proofErr w:type="spellStart"/>
      <w:r w:rsidRPr="005E0E41">
        <w:rPr>
          <w:rFonts w:ascii="Arial" w:hAnsi="Arial" w:cs="Arial"/>
          <w:sz w:val="24"/>
          <w:szCs w:val="24"/>
        </w:rPr>
        <w:t>Woppenhof</w:t>
      </w:r>
      <w:proofErr w:type="spellEnd"/>
      <w:r w:rsidRPr="005E0E41">
        <w:rPr>
          <w:rFonts w:ascii="Arial" w:hAnsi="Arial" w:cs="Arial"/>
          <w:sz w:val="24"/>
          <w:szCs w:val="24"/>
        </w:rPr>
        <w:t xml:space="preserve">, SAD 28 südöstlich Teublitz, SAD 29 südwestlich Bubach an der Naab, SAD 30 westlich </w:t>
      </w:r>
      <w:proofErr w:type="spellStart"/>
      <w:r w:rsidRPr="005E0E41">
        <w:rPr>
          <w:rFonts w:ascii="Arial" w:hAnsi="Arial" w:cs="Arial"/>
          <w:sz w:val="24"/>
          <w:szCs w:val="24"/>
        </w:rPr>
        <w:t>Köttlitz</w:t>
      </w:r>
      <w:proofErr w:type="spellEnd"/>
      <w:r w:rsidRPr="005E0E41">
        <w:rPr>
          <w:rFonts w:ascii="Arial" w:hAnsi="Arial" w:cs="Arial"/>
          <w:sz w:val="24"/>
          <w:szCs w:val="24"/>
        </w:rPr>
        <w:t xml:space="preserve">, SAD 31 nordöstlich Pfreimd, SAD 32 östlich </w:t>
      </w:r>
      <w:proofErr w:type="spellStart"/>
      <w:r w:rsidRPr="005E0E41">
        <w:rPr>
          <w:rFonts w:ascii="Arial" w:hAnsi="Arial" w:cs="Arial"/>
          <w:sz w:val="24"/>
          <w:szCs w:val="24"/>
        </w:rPr>
        <w:t>Damelsdorf</w:t>
      </w:r>
      <w:proofErr w:type="spellEnd"/>
      <w:r w:rsidRPr="005E0E41">
        <w:rPr>
          <w:rFonts w:ascii="Arial" w:hAnsi="Arial" w:cs="Arial"/>
          <w:sz w:val="24"/>
          <w:szCs w:val="24"/>
        </w:rPr>
        <w:t xml:space="preserve">, SAD 33 nordöstlich </w:t>
      </w:r>
      <w:proofErr w:type="spellStart"/>
      <w:r w:rsidRPr="005E0E41">
        <w:rPr>
          <w:rFonts w:ascii="Arial" w:hAnsi="Arial" w:cs="Arial"/>
          <w:sz w:val="24"/>
          <w:szCs w:val="24"/>
        </w:rPr>
        <w:t>Windpaißing</w:t>
      </w:r>
      <w:proofErr w:type="spellEnd"/>
      <w:r w:rsidRPr="005E0E41">
        <w:rPr>
          <w:rFonts w:ascii="Arial" w:hAnsi="Arial" w:cs="Arial"/>
          <w:sz w:val="24"/>
          <w:szCs w:val="24"/>
        </w:rPr>
        <w:t xml:space="preserve">, SAD 34 nordöstlich </w:t>
      </w:r>
      <w:proofErr w:type="spellStart"/>
      <w:r w:rsidRPr="005E0E41">
        <w:rPr>
          <w:rFonts w:ascii="Arial" w:hAnsi="Arial" w:cs="Arial"/>
          <w:sz w:val="24"/>
          <w:szCs w:val="24"/>
        </w:rPr>
        <w:t>Stulln</w:t>
      </w:r>
      <w:proofErr w:type="spellEnd"/>
      <w:r w:rsidRPr="005E0E41">
        <w:rPr>
          <w:rFonts w:ascii="Arial" w:hAnsi="Arial" w:cs="Arial"/>
          <w:sz w:val="24"/>
          <w:szCs w:val="24"/>
        </w:rPr>
        <w:t xml:space="preserve">, SAD 36 nordöstlich Unterauerbach, SAD 37 östlich Maxhütte-Haidhof, SAD 38 nordöstlich </w:t>
      </w:r>
      <w:proofErr w:type="spellStart"/>
      <w:r w:rsidRPr="005E0E41">
        <w:rPr>
          <w:rFonts w:ascii="Arial" w:hAnsi="Arial" w:cs="Arial"/>
          <w:sz w:val="24"/>
          <w:szCs w:val="24"/>
        </w:rPr>
        <w:t>Meßnerskreith</w:t>
      </w:r>
      <w:proofErr w:type="spellEnd"/>
      <w:r w:rsidRPr="005E0E41">
        <w:rPr>
          <w:rFonts w:ascii="Arial" w:hAnsi="Arial" w:cs="Arial"/>
          <w:sz w:val="24"/>
          <w:szCs w:val="24"/>
        </w:rPr>
        <w:t xml:space="preserve">, SAD 39 östlich Vilshofen, SAD 40 östlich Steinberg am See, SAD 41 nördlich </w:t>
      </w:r>
      <w:proofErr w:type="spellStart"/>
      <w:r w:rsidRPr="005E0E41">
        <w:rPr>
          <w:rFonts w:ascii="Arial" w:hAnsi="Arial" w:cs="Arial"/>
          <w:sz w:val="24"/>
          <w:szCs w:val="24"/>
        </w:rPr>
        <w:t>Reuting</w:t>
      </w:r>
      <w:proofErr w:type="spellEnd"/>
      <w:r w:rsidRPr="005E0E41">
        <w:rPr>
          <w:rFonts w:ascii="Arial" w:hAnsi="Arial" w:cs="Arial"/>
          <w:sz w:val="24"/>
          <w:szCs w:val="24"/>
        </w:rPr>
        <w:t xml:space="preserve">, SAD 42 nordwestlich </w:t>
      </w:r>
      <w:proofErr w:type="spellStart"/>
      <w:r w:rsidRPr="005E0E41">
        <w:rPr>
          <w:rFonts w:ascii="Arial" w:hAnsi="Arial" w:cs="Arial"/>
          <w:sz w:val="24"/>
          <w:szCs w:val="24"/>
        </w:rPr>
        <w:t>Willhof</w:t>
      </w:r>
      <w:proofErr w:type="spellEnd"/>
      <w:r w:rsidRPr="005E0E41">
        <w:rPr>
          <w:rFonts w:ascii="Arial" w:hAnsi="Arial" w:cs="Arial"/>
          <w:sz w:val="24"/>
          <w:szCs w:val="24"/>
        </w:rPr>
        <w:t xml:space="preserve">, SAD 43 westlich </w:t>
      </w:r>
      <w:proofErr w:type="spellStart"/>
      <w:r w:rsidRPr="005E0E41">
        <w:rPr>
          <w:rFonts w:ascii="Arial" w:hAnsi="Arial" w:cs="Arial"/>
          <w:sz w:val="24"/>
          <w:szCs w:val="24"/>
        </w:rPr>
        <w:t>Stadlern</w:t>
      </w:r>
      <w:proofErr w:type="spellEnd"/>
      <w:r w:rsidRPr="005E0E41">
        <w:rPr>
          <w:rFonts w:ascii="Arial" w:hAnsi="Arial" w:cs="Arial"/>
          <w:sz w:val="24"/>
          <w:szCs w:val="24"/>
        </w:rPr>
        <w:t xml:space="preserve">, SAD 44 südlich </w:t>
      </w:r>
      <w:proofErr w:type="spellStart"/>
      <w:r w:rsidRPr="005E0E41">
        <w:rPr>
          <w:rFonts w:ascii="Arial" w:hAnsi="Arial" w:cs="Arial"/>
          <w:sz w:val="24"/>
          <w:szCs w:val="24"/>
        </w:rPr>
        <w:t>Stadlern</w:t>
      </w:r>
      <w:proofErr w:type="spellEnd"/>
      <w:r w:rsidRPr="005E0E41">
        <w:rPr>
          <w:rFonts w:ascii="Arial" w:hAnsi="Arial" w:cs="Arial"/>
          <w:sz w:val="24"/>
          <w:szCs w:val="24"/>
        </w:rPr>
        <w:t xml:space="preserve">, SAD 45 südwestlich </w:t>
      </w:r>
      <w:proofErr w:type="spellStart"/>
      <w:r w:rsidRPr="005E0E41">
        <w:rPr>
          <w:rFonts w:ascii="Arial" w:hAnsi="Arial" w:cs="Arial"/>
          <w:sz w:val="24"/>
          <w:szCs w:val="24"/>
        </w:rPr>
        <w:t>Eckartsreuth</w:t>
      </w:r>
      <w:proofErr w:type="spellEnd"/>
      <w:r w:rsidRPr="005E0E41">
        <w:rPr>
          <w:rFonts w:ascii="Arial" w:hAnsi="Arial" w:cs="Arial"/>
          <w:sz w:val="24"/>
          <w:szCs w:val="24"/>
        </w:rPr>
        <w:t xml:space="preserve">, SAD 46 östlich Weberhäuser, SAD 47 westlich Nabburg, SAD 48 südlich Untersteinbach, SAD 50 nördlich </w:t>
      </w:r>
      <w:proofErr w:type="spellStart"/>
      <w:r w:rsidRPr="005E0E41">
        <w:rPr>
          <w:rFonts w:ascii="Arial" w:hAnsi="Arial" w:cs="Arial"/>
          <w:sz w:val="24"/>
          <w:szCs w:val="24"/>
        </w:rPr>
        <w:t>Neusath</w:t>
      </w:r>
      <w:proofErr w:type="spellEnd"/>
      <w:r w:rsidRPr="005E0E41">
        <w:rPr>
          <w:rFonts w:ascii="Arial" w:hAnsi="Arial" w:cs="Arial"/>
          <w:sz w:val="24"/>
          <w:szCs w:val="24"/>
        </w:rPr>
        <w:t xml:space="preserve">, SAD 51 südwestlich </w:t>
      </w:r>
      <w:proofErr w:type="spellStart"/>
      <w:r w:rsidRPr="005E0E41">
        <w:rPr>
          <w:rFonts w:ascii="Arial" w:hAnsi="Arial" w:cs="Arial"/>
          <w:sz w:val="24"/>
          <w:szCs w:val="24"/>
        </w:rPr>
        <w:t>Tauchersdorf</w:t>
      </w:r>
      <w:proofErr w:type="spellEnd"/>
      <w:r w:rsidRPr="005E0E41">
        <w:rPr>
          <w:rFonts w:ascii="Arial" w:hAnsi="Arial" w:cs="Arial"/>
          <w:sz w:val="24"/>
          <w:szCs w:val="24"/>
        </w:rPr>
        <w:t xml:space="preserve"> ,SAD 52 nordöstlich </w:t>
      </w:r>
      <w:proofErr w:type="spellStart"/>
      <w:r w:rsidRPr="005E0E41">
        <w:rPr>
          <w:rFonts w:ascii="Arial" w:hAnsi="Arial" w:cs="Arial"/>
          <w:sz w:val="24"/>
          <w:szCs w:val="24"/>
        </w:rPr>
        <w:t>Girnitz</w:t>
      </w:r>
      <w:proofErr w:type="spellEnd"/>
      <w:r w:rsidRPr="005E0E41">
        <w:rPr>
          <w:rFonts w:ascii="Arial" w:hAnsi="Arial" w:cs="Arial"/>
          <w:sz w:val="24"/>
          <w:szCs w:val="24"/>
        </w:rPr>
        <w:t xml:space="preserve">, SAD 53 südlich </w:t>
      </w:r>
      <w:proofErr w:type="spellStart"/>
      <w:r w:rsidRPr="005E0E41">
        <w:rPr>
          <w:rFonts w:ascii="Arial" w:hAnsi="Arial" w:cs="Arial"/>
          <w:sz w:val="24"/>
          <w:szCs w:val="24"/>
        </w:rPr>
        <w:t>Girnitz</w:t>
      </w:r>
      <w:proofErr w:type="spellEnd"/>
      <w:r w:rsidRPr="005E0E41">
        <w:rPr>
          <w:rFonts w:ascii="Arial" w:hAnsi="Arial" w:cs="Arial"/>
          <w:sz w:val="24"/>
          <w:szCs w:val="24"/>
        </w:rPr>
        <w:t xml:space="preserve">, SAD 54 nordöstlich </w:t>
      </w:r>
      <w:proofErr w:type="spellStart"/>
      <w:r w:rsidRPr="005E0E41">
        <w:rPr>
          <w:rFonts w:ascii="Arial" w:hAnsi="Arial" w:cs="Arial"/>
          <w:sz w:val="24"/>
          <w:szCs w:val="24"/>
        </w:rPr>
        <w:t>Wölsenberg</w:t>
      </w:r>
      <w:proofErr w:type="spellEnd"/>
      <w:r w:rsidRPr="005E0E41">
        <w:rPr>
          <w:rFonts w:ascii="Arial" w:hAnsi="Arial" w:cs="Arial"/>
          <w:sz w:val="24"/>
          <w:szCs w:val="24"/>
        </w:rPr>
        <w:t xml:space="preserve">, SAD 55 südwestlich </w:t>
      </w:r>
      <w:proofErr w:type="spellStart"/>
      <w:r w:rsidRPr="005E0E41">
        <w:rPr>
          <w:rFonts w:ascii="Arial" w:hAnsi="Arial" w:cs="Arial"/>
          <w:sz w:val="24"/>
          <w:szCs w:val="24"/>
        </w:rPr>
        <w:t>Girnitz</w:t>
      </w:r>
      <w:proofErr w:type="spellEnd"/>
      <w:r w:rsidRPr="005E0E41">
        <w:rPr>
          <w:rFonts w:ascii="Arial" w:hAnsi="Arial" w:cs="Arial"/>
          <w:sz w:val="24"/>
          <w:szCs w:val="24"/>
        </w:rPr>
        <w:t xml:space="preserve">, SAD 57 nordwestlich Littenhof, SAD 58 südlich </w:t>
      </w:r>
      <w:proofErr w:type="spellStart"/>
      <w:r w:rsidRPr="005E0E41">
        <w:rPr>
          <w:rFonts w:ascii="Arial" w:hAnsi="Arial" w:cs="Arial"/>
          <w:sz w:val="24"/>
          <w:szCs w:val="24"/>
        </w:rPr>
        <w:t>Denglarn</w:t>
      </w:r>
      <w:proofErr w:type="spellEnd"/>
      <w:r w:rsidRPr="005E0E41">
        <w:rPr>
          <w:rFonts w:ascii="Arial" w:hAnsi="Arial" w:cs="Arial"/>
          <w:sz w:val="24"/>
          <w:szCs w:val="24"/>
        </w:rPr>
        <w:t>, SAD 59 nordwestlich Schwarzenfeld, SAD 60 nordöstlich Littenhof</w:t>
      </w:r>
    </w:p>
    <w:p w:rsidR="00065432" w:rsidRDefault="00065432" w:rsidP="00065432">
      <w:pPr>
        <w:spacing w:after="0" w:line="240" w:lineRule="auto"/>
        <w:rPr>
          <w:rFonts w:ascii="Arial" w:hAnsi="Arial" w:cs="Arial"/>
          <w:sz w:val="24"/>
          <w:szCs w:val="24"/>
        </w:rPr>
      </w:pPr>
      <w:bookmarkStart w:id="0" w:name="_Hlk178577712"/>
    </w:p>
    <w:p w:rsidR="00D821B3" w:rsidRDefault="00D821B3" w:rsidP="00065432">
      <w:pPr>
        <w:spacing w:after="0" w:line="240" w:lineRule="auto"/>
        <w:rPr>
          <w:rFonts w:ascii="Arial" w:hAnsi="Arial" w:cs="Arial"/>
          <w:sz w:val="24"/>
          <w:szCs w:val="24"/>
        </w:rPr>
      </w:pPr>
    </w:p>
    <w:p w:rsidR="00D821B3" w:rsidRDefault="00D821B3" w:rsidP="00065432">
      <w:pPr>
        <w:spacing w:after="0" w:line="240" w:lineRule="auto"/>
        <w:rPr>
          <w:rFonts w:ascii="Arial" w:hAnsi="Arial" w:cs="Arial"/>
          <w:sz w:val="24"/>
          <w:szCs w:val="24"/>
        </w:rPr>
      </w:pPr>
    </w:p>
    <w:p w:rsidR="00D821B3" w:rsidRDefault="00B469D2" w:rsidP="00D821B3">
      <w:pPr>
        <w:spacing w:after="0" w:line="240" w:lineRule="auto"/>
        <w:rPr>
          <w:rFonts w:ascii="Arial" w:hAnsi="Arial" w:cs="Arial"/>
          <w:i/>
          <w:iCs/>
          <w:color w:val="00B050"/>
          <w:sz w:val="26"/>
          <w:szCs w:val="26"/>
        </w:rPr>
      </w:pPr>
      <w:r>
        <w:rPr>
          <w:rFonts w:ascii="Arial" w:hAnsi="Arial" w:cs="Arial"/>
          <w:i/>
          <w:iCs/>
          <w:color w:val="00B050"/>
          <w:sz w:val="26"/>
          <w:szCs w:val="26"/>
        </w:rPr>
        <w:t xml:space="preserve">Bitte alle GRÜNEN Details an Ihr persönliches Schreiben anpassen. Gerne können Sie den Text auch mit Ihren Ergänzungen erweitern bzw. ändern. </w:t>
      </w:r>
      <w:r w:rsidR="00D821B3">
        <w:rPr>
          <w:rFonts w:ascii="Arial" w:hAnsi="Arial" w:cs="Arial"/>
          <w:i/>
          <w:iCs/>
          <w:color w:val="00B050"/>
          <w:sz w:val="26"/>
          <w:szCs w:val="26"/>
        </w:rPr>
        <w:t>Es können auch einzelne Gebiete genannt werden, dann den Rest bitte löschen.</w:t>
      </w:r>
    </w:p>
    <w:p w:rsidR="00B469D2" w:rsidRDefault="00B469D2" w:rsidP="00D821B3">
      <w:pPr>
        <w:spacing w:after="0" w:line="240" w:lineRule="auto"/>
        <w:rPr>
          <w:rFonts w:ascii="Arial" w:hAnsi="Arial" w:cs="Arial"/>
          <w:i/>
          <w:iCs/>
          <w:color w:val="00B050"/>
          <w:sz w:val="26"/>
          <w:szCs w:val="26"/>
        </w:rPr>
      </w:pPr>
    </w:p>
    <w:p w:rsidR="00B469D2" w:rsidRPr="00057618" w:rsidRDefault="00B469D2" w:rsidP="00D821B3">
      <w:pPr>
        <w:spacing w:after="0" w:line="240" w:lineRule="auto"/>
        <w:rPr>
          <w:rFonts w:ascii="Arial" w:hAnsi="Arial" w:cs="Arial"/>
          <w:i/>
          <w:iCs/>
          <w:color w:val="00B050"/>
          <w:sz w:val="26"/>
          <w:szCs w:val="26"/>
        </w:rPr>
      </w:pPr>
      <w:r>
        <w:rPr>
          <w:rFonts w:ascii="Arial" w:hAnsi="Arial" w:cs="Arial"/>
          <w:i/>
          <w:iCs/>
          <w:color w:val="00B050"/>
          <w:sz w:val="26"/>
          <w:szCs w:val="26"/>
        </w:rPr>
        <w:t>Vielen herzlichen Dank für Ihre Unterstützung!</w:t>
      </w:r>
    </w:p>
    <w:p w:rsidR="00D821B3" w:rsidRPr="005E0E41" w:rsidRDefault="00D821B3" w:rsidP="00065432">
      <w:pPr>
        <w:spacing w:after="0" w:line="240" w:lineRule="auto"/>
        <w:rPr>
          <w:rFonts w:ascii="Arial" w:hAnsi="Arial" w:cs="Arial"/>
          <w:sz w:val="24"/>
          <w:szCs w:val="24"/>
        </w:rPr>
      </w:pPr>
    </w:p>
    <w:bookmarkEnd w:id="0"/>
    <w:p w:rsidR="00A16BB1" w:rsidRDefault="00A16BB1" w:rsidP="00065432">
      <w:pPr>
        <w:spacing w:after="0" w:line="240" w:lineRule="auto"/>
      </w:pPr>
    </w:p>
    <w:sectPr w:rsidR="00A16BB1" w:rsidSect="00065432">
      <w:footerReference w:type="default" r:id="rId7"/>
      <w:pgSz w:w="11906" w:h="16838"/>
      <w:pgMar w:top="851"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6B00" w:rsidRDefault="00756B00">
      <w:pPr>
        <w:spacing w:after="0" w:line="240" w:lineRule="auto"/>
      </w:pPr>
      <w:r>
        <w:separator/>
      </w:r>
    </w:p>
  </w:endnote>
  <w:endnote w:type="continuationSeparator" w:id="0">
    <w:p w:rsidR="00756B00" w:rsidRDefault="0075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13316"/>
      <w:docPartObj>
        <w:docPartGallery w:val="Page Numbers (Bottom of Page)"/>
        <w:docPartUnique/>
      </w:docPartObj>
    </w:sdtPr>
    <w:sdtContent>
      <w:p w:rsidR="0056662B" w:rsidRDefault="00000000">
        <w:pPr>
          <w:pStyle w:val="Fuzeile"/>
          <w:jc w:val="right"/>
        </w:pPr>
        <w:r>
          <w:fldChar w:fldCharType="begin"/>
        </w:r>
        <w:r>
          <w:instrText>PAGE   \* MERGEFORMAT</w:instrText>
        </w:r>
        <w:r>
          <w:fldChar w:fldCharType="separate"/>
        </w:r>
        <w:r>
          <w:t>2</w:t>
        </w:r>
        <w:r>
          <w:fldChar w:fldCharType="end"/>
        </w:r>
      </w:p>
    </w:sdtContent>
  </w:sdt>
  <w:p w:rsidR="0056662B" w:rsidRDefault="005666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6B00" w:rsidRDefault="00756B00">
      <w:pPr>
        <w:spacing w:after="0" w:line="240" w:lineRule="auto"/>
      </w:pPr>
      <w:r>
        <w:separator/>
      </w:r>
    </w:p>
  </w:footnote>
  <w:footnote w:type="continuationSeparator" w:id="0">
    <w:p w:rsidR="00756B00" w:rsidRDefault="00756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75"/>
    <w:rsid w:val="00065432"/>
    <w:rsid w:val="0026646F"/>
    <w:rsid w:val="003114F4"/>
    <w:rsid w:val="003C68BB"/>
    <w:rsid w:val="0056662B"/>
    <w:rsid w:val="00756B00"/>
    <w:rsid w:val="00A16BB1"/>
    <w:rsid w:val="00B469D2"/>
    <w:rsid w:val="00BE5675"/>
    <w:rsid w:val="00D821B3"/>
    <w:rsid w:val="00ED1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BDCE"/>
  <w15:chartTrackingRefBased/>
  <w15:docId w15:val="{BCFB6173-073F-4B67-9F0D-DA9FCAAD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5675"/>
  </w:style>
  <w:style w:type="paragraph" w:styleId="berschrift1">
    <w:name w:val="heading 1"/>
    <w:basedOn w:val="Standard"/>
    <w:link w:val="berschrift1Zchn"/>
    <w:uiPriority w:val="9"/>
    <w:qFormat/>
    <w:rsid w:val="00BE5675"/>
    <w:pPr>
      <w:spacing w:before="100" w:beforeAutospacing="1" w:after="100" w:afterAutospacing="1" w:line="240" w:lineRule="auto"/>
      <w:outlineLvl w:val="0"/>
    </w:pPr>
    <w:rPr>
      <w:rFonts w:ascii="Calibri" w:hAnsi="Calibri" w:cs="Calibri"/>
      <w:b/>
      <w:bCs/>
      <w:kern w:val="36"/>
      <w:sz w:val="48"/>
      <w:szCs w:val="48"/>
      <w:lang w:eastAsia="de-DE"/>
      <w14:ligatures w14:val="none"/>
    </w:rPr>
  </w:style>
  <w:style w:type="paragraph" w:styleId="berschrift3">
    <w:name w:val="heading 3"/>
    <w:basedOn w:val="Standard"/>
    <w:link w:val="berschrift3Zchn"/>
    <w:uiPriority w:val="9"/>
    <w:semiHidden/>
    <w:unhideWhenUsed/>
    <w:qFormat/>
    <w:rsid w:val="00BE5675"/>
    <w:pPr>
      <w:spacing w:before="100" w:beforeAutospacing="1" w:after="100" w:afterAutospacing="1" w:line="240" w:lineRule="auto"/>
      <w:outlineLvl w:val="2"/>
    </w:pPr>
    <w:rPr>
      <w:rFonts w:ascii="Calibri" w:hAnsi="Calibri" w:cs="Calibri"/>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E56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5675"/>
  </w:style>
  <w:style w:type="character" w:customStyle="1" w:styleId="berschrift1Zchn">
    <w:name w:val="Überschrift 1 Zchn"/>
    <w:basedOn w:val="Absatz-Standardschriftart"/>
    <w:link w:val="berschrift1"/>
    <w:uiPriority w:val="9"/>
    <w:rsid w:val="00BE5675"/>
    <w:rPr>
      <w:rFonts w:ascii="Calibri" w:hAnsi="Calibri" w:cs="Calibri"/>
      <w:b/>
      <w:bCs/>
      <w:kern w:val="36"/>
      <w:sz w:val="48"/>
      <w:szCs w:val="48"/>
      <w:lang w:eastAsia="de-DE"/>
      <w14:ligatures w14:val="none"/>
    </w:rPr>
  </w:style>
  <w:style w:type="character" w:customStyle="1" w:styleId="berschrift3Zchn">
    <w:name w:val="Überschrift 3 Zchn"/>
    <w:basedOn w:val="Absatz-Standardschriftart"/>
    <w:link w:val="berschrift3"/>
    <w:uiPriority w:val="9"/>
    <w:semiHidden/>
    <w:rsid w:val="00BE5675"/>
    <w:rPr>
      <w:rFonts w:ascii="Calibri" w:hAnsi="Calibri" w:cs="Calibri"/>
      <w:b/>
      <w:bCs/>
      <w:kern w:val="0"/>
      <w:sz w:val="27"/>
      <w:szCs w:val="27"/>
      <w:lang w:eastAsia="de-DE"/>
      <w14:ligatures w14:val="none"/>
    </w:rPr>
  </w:style>
  <w:style w:type="character" w:styleId="Hyperlink">
    <w:name w:val="Hyperlink"/>
    <w:basedOn w:val="Absatz-Standardschriftart"/>
    <w:uiPriority w:val="99"/>
    <w:semiHidden/>
    <w:unhideWhenUsed/>
    <w:rsid w:val="00BE5675"/>
    <w:rPr>
      <w:color w:val="0000FF"/>
      <w:u w:val="single"/>
    </w:rPr>
  </w:style>
  <w:style w:type="paragraph" w:styleId="StandardWeb">
    <w:name w:val="Normal (Web)"/>
    <w:basedOn w:val="Standard"/>
    <w:uiPriority w:val="99"/>
    <w:unhideWhenUsed/>
    <w:rsid w:val="00BE5675"/>
    <w:pPr>
      <w:spacing w:before="100" w:beforeAutospacing="1" w:after="100" w:afterAutospacing="1" w:line="240" w:lineRule="auto"/>
    </w:pPr>
    <w:rPr>
      <w:rFonts w:ascii="Calibri" w:hAnsi="Calibri" w:cs="Calibri"/>
      <w:kern w:val="0"/>
      <w:lang w:eastAsia="de-DE"/>
      <w14:ligatures w14:val="none"/>
    </w:rPr>
  </w:style>
  <w:style w:type="character" w:styleId="Fett">
    <w:name w:val="Strong"/>
    <w:basedOn w:val="Absatz-Standardschriftart"/>
    <w:uiPriority w:val="22"/>
    <w:qFormat/>
    <w:rsid w:val="00BE5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ackout-news.de/aktuelles/urteil-gegen-windpark-in-frankreich-schadenersatz-fuer-wertminderung-von-immobili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9248</Characters>
  <Application>Microsoft Office Word</Application>
  <DocSecurity>0</DocSecurity>
  <Lines>77</Lines>
  <Paragraphs>21</Paragraphs>
  <ScaleCrop>false</ScaleCrop>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Laurenz Schäffler</dc:creator>
  <cp:keywords/>
  <dc:description/>
  <cp:lastModifiedBy>Laurenz Schäffler</cp:lastModifiedBy>
  <cp:revision>4</cp:revision>
  <dcterms:created xsi:type="dcterms:W3CDTF">2024-09-29T17:18:00Z</dcterms:created>
  <dcterms:modified xsi:type="dcterms:W3CDTF">2024-09-30T06:35:00Z</dcterms:modified>
</cp:coreProperties>
</file>